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92" w:rsidRPr="004F089A" w:rsidRDefault="006B6514" w:rsidP="0085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089A" w:rsidRPr="004F089A">
        <w:rPr>
          <w:rFonts w:ascii="Times New Roman" w:hAnsi="Times New Roman" w:cs="Times New Roman"/>
          <w:b/>
          <w:sz w:val="28"/>
          <w:szCs w:val="28"/>
        </w:rPr>
        <w:t>21</w:t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>.</w:t>
      </w:r>
      <w:r w:rsidR="00D75CC0" w:rsidRPr="004F089A">
        <w:rPr>
          <w:rFonts w:ascii="Times New Roman" w:hAnsi="Times New Roman" w:cs="Times New Roman"/>
          <w:b/>
          <w:sz w:val="28"/>
          <w:szCs w:val="28"/>
        </w:rPr>
        <w:t>06</w:t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>.201</w:t>
      </w:r>
      <w:r w:rsidR="005A74EE" w:rsidRPr="004F089A">
        <w:rPr>
          <w:rFonts w:ascii="Times New Roman" w:hAnsi="Times New Roman" w:cs="Times New Roman"/>
          <w:b/>
          <w:sz w:val="28"/>
          <w:szCs w:val="28"/>
        </w:rPr>
        <w:t>7</w:t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>г.</w:t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</w:r>
      <w:r w:rsidR="00463064" w:rsidRPr="004F089A"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4F089A" w:rsidRDefault="004F089A" w:rsidP="0085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89A" w:rsidRPr="004F089A" w:rsidRDefault="004F089A" w:rsidP="0085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89A" w:rsidRPr="001A1AA3" w:rsidRDefault="004F089A" w:rsidP="004F08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Белгородская область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разме</w:t>
      </w:r>
      <w:r w:rsidR="004339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стила</w:t>
      </w:r>
      <w:r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облигаци</w:t>
      </w:r>
      <w:r w:rsidR="004339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1A1A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463064" w:rsidRPr="004F089A" w:rsidRDefault="00463064" w:rsidP="0085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064" w:rsidRPr="004F089A" w:rsidRDefault="00463064" w:rsidP="00856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89A" w:rsidRDefault="004F089A" w:rsidP="008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89A" w:rsidRDefault="004F089A" w:rsidP="00812B6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 июня 2017 года разме</w:t>
      </w:r>
      <w:r w:rsidR="0043391C">
        <w:rPr>
          <w:rFonts w:ascii="Times New Roman" w:hAnsi="Times New Roman" w:cs="Times New Roman"/>
          <w:sz w:val="28"/>
          <w:szCs w:val="28"/>
        </w:rPr>
        <w:t>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89A">
        <w:rPr>
          <w:rFonts w:ascii="Times New Roman" w:hAnsi="Times New Roman" w:cs="Times New Roman"/>
          <w:sz w:val="28"/>
          <w:szCs w:val="28"/>
        </w:rPr>
        <w:t>государственны</w:t>
      </w:r>
      <w:r w:rsidR="0043391C">
        <w:rPr>
          <w:rFonts w:ascii="Times New Roman" w:hAnsi="Times New Roman" w:cs="Times New Roman"/>
          <w:sz w:val="28"/>
          <w:szCs w:val="28"/>
        </w:rPr>
        <w:t>е облигации</w:t>
      </w:r>
      <w:r w:rsidRPr="004F089A">
        <w:rPr>
          <w:rFonts w:ascii="Times New Roman" w:hAnsi="Times New Roman" w:cs="Times New Roman"/>
          <w:sz w:val="28"/>
          <w:szCs w:val="28"/>
        </w:rPr>
        <w:t xml:space="preserve"> Белгородской области 2017 года (государственный регистрационный номер RU35011BEL0) общим номиналом 4 млрд. рублей и сроком обращения 2548 дней (далее – Облигации).</w:t>
      </w:r>
      <w:r w:rsidRPr="004F089A">
        <w:t xml:space="preserve"> </w:t>
      </w:r>
    </w:p>
    <w:p w:rsidR="00A577A0" w:rsidRDefault="004F089A" w:rsidP="004F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первого купонного дохода</w:t>
      </w:r>
      <w:r w:rsidRPr="004F089A">
        <w:rPr>
          <w:rFonts w:ascii="Times New Roman" w:hAnsi="Times New Roman" w:cs="Times New Roman"/>
          <w:sz w:val="28"/>
          <w:szCs w:val="28"/>
        </w:rPr>
        <w:t xml:space="preserve"> Облигаций установлена в размере 8,25% годовых. </w:t>
      </w:r>
      <w:r w:rsidRPr="004F089A">
        <w:rPr>
          <w:rFonts w:ascii="Times New Roman" w:hAnsi="Times New Roman" w:cs="Times New Roman"/>
          <w:sz w:val="28"/>
          <w:szCs w:val="28"/>
        </w:rPr>
        <w:t xml:space="preserve">Облигации имеют 28 квартальных купонов. Ставка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08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F089A">
        <w:rPr>
          <w:rFonts w:ascii="Times New Roman" w:hAnsi="Times New Roman" w:cs="Times New Roman"/>
          <w:sz w:val="28"/>
          <w:szCs w:val="28"/>
        </w:rPr>
        <w:t xml:space="preserve"> купонов равна ставке первого купона. </w:t>
      </w:r>
    </w:p>
    <w:p w:rsidR="00A577A0" w:rsidRDefault="00A577A0" w:rsidP="004F0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Структурой выпуска</w:t>
      </w:r>
      <w:r w:rsidRPr="00A577A0">
        <w:rPr>
          <w:rFonts w:ascii="Times New Roman" w:hAnsi="Times New Roman" w:cs="Times New Roman"/>
          <w:sz w:val="28"/>
          <w:szCs w:val="28"/>
        </w:rPr>
        <w:t xml:space="preserve"> предусмотрена амортизация в дату окончания 17 купона – 15</w:t>
      </w:r>
      <w:proofErr w:type="gramStart"/>
      <w:r w:rsidRPr="00A577A0">
        <w:rPr>
          <w:rFonts w:ascii="Times New Roman" w:hAnsi="Times New Roman" w:cs="Times New Roman"/>
          <w:sz w:val="28"/>
          <w:szCs w:val="28"/>
        </w:rPr>
        <w:t>%,  в</w:t>
      </w:r>
      <w:proofErr w:type="gramEnd"/>
      <w:r w:rsidRPr="00A577A0">
        <w:rPr>
          <w:rFonts w:ascii="Times New Roman" w:hAnsi="Times New Roman" w:cs="Times New Roman"/>
          <w:sz w:val="28"/>
          <w:szCs w:val="28"/>
        </w:rPr>
        <w:t xml:space="preserve"> дату окончания 18 купона - 10%, в дату окончания 22 купона - 25%, в дату окончания 24 купона – 12,5%, в дату окончания 26 купона - 25%  и 12,5% от номинала в дату погашения.</w:t>
      </w:r>
    </w:p>
    <w:p w:rsidR="004F089A" w:rsidRDefault="002648D4" w:rsidP="008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089A">
        <w:rPr>
          <w:rFonts w:ascii="Times New Roman" w:hAnsi="Times New Roman" w:cs="Times New Roman"/>
          <w:sz w:val="28"/>
          <w:szCs w:val="28"/>
        </w:rPr>
        <w:t xml:space="preserve">9 июня 2017 года Аналитическим кредитным рейтинговым агентством (АКРА) Облигациям были присвоен рейтинг на уровне </w:t>
      </w:r>
      <w:r w:rsidR="004F089A" w:rsidRPr="004F089A">
        <w:rPr>
          <w:rFonts w:ascii="Times New Roman" w:hAnsi="Times New Roman" w:cs="Times New Roman"/>
          <w:sz w:val="28"/>
          <w:szCs w:val="28"/>
        </w:rPr>
        <w:t>А+(RU), прогноз «Стабильный»</w:t>
      </w:r>
      <w:r w:rsidR="004F089A">
        <w:rPr>
          <w:rFonts w:ascii="Times New Roman" w:hAnsi="Times New Roman" w:cs="Times New Roman"/>
          <w:sz w:val="28"/>
          <w:szCs w:val="28"/>
        </w:rPr>
        <w:t>.</w:t>
      </w:r>
    </w:p>
    <w:p w:rsidR="004F089A" w:rsidRDefault="004F089A" w:rsidP="008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9A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A577A0">
        <w:rPr>
          <w:rFonts w:ascii="Times New Roman" w:hAnsi="Times New Roman" w:cs="Times New Roman"/>
          <w:sz w:val="28"/>
          <w:szCs w:val="28"/>
        </w:rPr>
        <w:t>соответствует</w:t>
      </w:r>
      <w:r w:rsidRPr="004F089A">
        <w:rPr>
          <w:rFonts w:ascii="Times New Roman" w:hAnsi="Times New Roman" w:cs="Times New Roman"/>
          <w:sz w:val="28"/>
          <w:szCs w:val="28"/>
        </w:rPr>
        <w:t xml:space="preserve"> всем требованиям к включению в Ломбардный список Банка России</w:t>
      </w:r>
      <w:r w:rsidR="00B71E6B">
        <w:rPr>
          <w:rFonts w:ascii="Times New Roman" w:hAnsi="Times New Roman" w:cs="Times New Roman"/>
          <w:sz w:val="28"/>
          <w:szCs w:val="28"/>
        </w:rPr>
        <w:t xml:space="preserve">, </w:t>
      </w:r>
      <w:r w:rsidR="00033510">
        <w:rPr>
          <w:rFonts w:ascii="Times New Roman" w:hAnsi="Times New Roman" w:cs="Times New Roman"/>
          <w:sz w:val="28"/>
          <w:szCs w:val="28"/>
        </w:rPr>
        <w:t>котировальный список первого уровня ПАО Московская Биржа</w:t>
      </w:r>
      <w:r w:rsidR="00EF3F5D">
        <w:rPr>
          <w:rFonts w:ascii="Times New Roman" w:hAnsi="Times New Roman" w:cs="Times New Roman"/>
          <w:sz w:val="28"/>
          <w:szCs w:val="28"/>
        </w:rPr>
        <w:t>.</w:t>
      </w:r>
    </w:p>
    <w:p w:rsidR="00BD7A43" w:rsidRPr="00BD7A43" w:rsidRDefault="00BD7A43" w:rsidP="00BD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43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й агент</w:t>
      </w:r>
      <w:r w:rsidRPr="00BD7A43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7A43">
        <w:rPr>
          <w:rFonts w:ascii="Times New Roman" w:hAnsi="Times New Roman" w:cs="Times New Roman"/>
          <w:sz w:val="28"/>
          <w:szCs w:val="28"/>
        </w:rPr>
        <w:t xml:space="preserve"> андеррайтер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A43">
        <w:rPr>
          <w:rFonts w:ascii="Times New Roman" w:hAnsi="Times New Roman" w:cs="Times New Roman"/>
          <w:sz w:val="28"/>
          <w:szCs w:val="28"/>
        </w:rPr>
        <w:t xml:space="preserve"> АО «Сбербанк КИБ».</w:t>
      </w:r>
    </w:p>
    <w:p w:rsidR="00BD7A43" w:rsidRDefault="00BD7A43" w:rsidP="00BD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займа - </w:t>
      </w:r>
      <w:r w:rsidRPr="00BD7A43">
        <w:rPr>
          <w:rFonts w:ascii="Times New Roman" w:hAnsi="Times New Roman" w:cs="Times New Roman"/>
          <w:sz w:val="28"/>
          <w:szCs w:val="28"/>
        </w:rPr>
        <w:t>БК Регион и ВТБ Капитал.</w:t>
      </w:r>
    </w:p>
    <w:sectPr w:rsidR="00BD7A43" w:rsidSect="006B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64"/>
    <w:rsid w:val="00013493"/>
    <w:rsid w:val="00033510"/>
    <w:rsid w:val="000D4461"/>
    <w:rsid w:val="001A40E8"/>
    <w:rsid w:val="001E652A"/>
    <w:rsid w:val="0025556B"/>
    <w:rsid w:val="002648D4"/>
    <w:rsid w:val="00325BEE"/>
    <w:rsid w:val="003A4227"/>
    <w:rsid w:val="003C6E05"/>
    <w:rsid w:val="003D1C46"/>
    <w:rsid w:val="0043391C"/>
    <w:rsid w:val="00463064"/>
    <w:rsid w:val="004D1F8A"/>
    <w:rsid w:val="004D5B29"/>
    <w:rsid w:val="004F089A"/>
    <w:rsid w:val="00552F93"/>
    <w:rsid w:val="005A2571"/>
    <w:rsid w:val="005A74EE"/>
    <w:rsid w:val="00633FB6"/>
    <w:rsid w:val="0067260E"/>
    <w:rsid w:val="006933F8"/>
    <w:rsid w:val="006B3DBC"/>
    <w:rsid w:val="006B6514"/>
    <w:rsid w:val="006C7B3D"/>
    <w:rsid w:val="0071447F"/>
    <w:rsid w:val="00734BFB"/>
    <w:rsid w:val="008077DF"/>
    <w:rsid w:val="00812B60"/>
    <w:rsid w:val="00856716"/>
    <w:rsid w:val="00943214"/>
    <w:rsid w:val="00A0040A"/>
    <w:rsid w:val="00A04B92"/>
    <w:rsid w:val="00A41CA2"/>
    <w:rsid w:val="00A577A0"/>
    <w:rsid w:val="00B12304"/>
    <w:rsid w:val="00B30ECB"/>
    <w:rsid w:val="00B71E6B"/>
    <w:rsid w:val="00BA4C7D"/>
    <w:rsid w:val="00BC3F5A"/>
    <w:rsid w:val="00BD7A43"/>
    <w:rsid w:val="00C11E8C"/>
    <w:rsid w:val="00C42053"/>
    <w:rsid w:val="00CA60D5"/>
    <w:rsid w:val="00CC031F"/>
    <w:rsid w:val="00CC2C76"/>
    <w:rsid w:val="00CE56C9"/>
    <w:rsid w:val="00D4583D"/>
    <w:rsid w:val="00D50F4B"/>
    <w:rsid w:val="00D75CC0"/>
    <w:rsid w:val="00DF6829"/>
    <w:rsid w:val="00ED6941"/>
    <w:rsid w:val="00EF3F5D"/>
    <w:rsid w:val="00FB41DC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8B9B6-ED9A-4444-91A4-3A3136D4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BC"/>
  </w:style>
  <w:style w:type="paragraph" w:styleId="2">
    <w:name w:val="heading 2"/>
    <w:basedOn w:val="a"/>
    <w:next w:val="a"/>
    <w:link w:val="20"/>
    <w:semiHidden/>
    <w:unhideWhenUsed/>
    <w:qFormat/>
    <w:rsid w:val="003D1C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461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672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D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D1C4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 Александр Александрович</dc:creator>
  <cp:lastModifiedBy>Сапрыкина Виктория Викторовна</cp:lastModifiedBy>
  <cp:revision>12</cp:revision>
  <cp:lastPrinted>2017-06-21T11:19:00Z</cp:lastPrinted>
  <dcterms:created xsi:type="dcterms:W3CDTF">2017-06-21T08:02:00Z</dcterms:created>
  <dcterms:modified xsi:type="dcterms:W3CDTF">2017-06-21T11:22:00Z</dcterms:modified>
</cp:coreProperties>
</file>