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4A0" w:firstRow="1" w:lastRow="0" w:firstColumn="1" w:lastColumn="0" w:noHBand="0" w:noVBand="1"/>
      </w:tblPr>
      <w:tblGrid>
        <w:gridCol w:w="5529"/>
        <w:gridCol w:w="4502"/>
      </w:tblGrid>
      <w:tr w:rsidR="0084090D" w:rsidRPr="00AF61C6" w:rsidTr="00333A8E">
        <w:trPr>
          <w:trHeight w:val="2977"/>
        </w:trPr>
        <w:tc>
          <w:tcPr>
            <w:tcW w:w="5529" w:type="dxa"/>
          </w:tcPr>
          <w:p w:rsidR="00614C4D" w:rsidRDefault="00614C4D">
            <w:pPr>
              <w:spacing w:after="0" w:line="240" w:lineRule="auto"/>
              <w:rPr>
                <w:rFonts w:ascii="Times New Roman" w:hAnsi="Times New Roman" w:cs="Times New Roman"/>
                <w:sz w:val="24"/>
                <w:szCs w:val="24"/>
              </w:rPr>
            </w:pPr>
          </w:p>
        </w:tc>
        <w:tc>
          <w:tcPr>
            <w:tcW w:w="4502" w:type="dxa"/>
          </w:tcPr>
          <w:p w:rsidR="00614C4D" w:rsidRPr="00AF61C6" w:rsidRDefault="00614C4D" w:rsidP="00062851">
            <w:pPr>
              <w:spacing w:after="0" w:line="240" w:lineRule="auto"/>
              <w:jc w:val="center"/>
              <w:rPr>
                <w:rFonts w:ascii="Times New Roman" w:hAnsi="Times New Roman"/>
                <w:b/>
                <w:sz w:val="24"/>
                <w:szCs w:val="24"/>
              </w:rPr>
            </w:pPr>
            <w:r w:rsidRPr="00AF61C6">
              <w:rPr>
                <w:rFonts w:ascii="Times New Roman" w:hAnsi="Times New Roman"/>
                <w:b/>
                <w:sz w:val="24"/>
                <w:szCs w:val="24"/>
              </w:rPr>
              <w:t>УТВЕРЖДАЮ</w:t>
            </w:r>
          </w:p>
          <w:p w:rsidR="00614C4D" w:rsidRPr="00AF61C6" w:rsidRDefault="00614C4D" w:rsidP="00062851">
            <w:pPr>
              <w:spacing w:after="0" w:line="240" w:lineRule="auto"/>
              <w:jc w:val="center"/>
              <w:rPr>
                <w:rFonts w:ascii="Times New Roman" w:hAnsi="Times New Roman"/>
                <w:b/>
                <w:sz w:val="24"/>
                <w:szCs w:val="24"/>
              </w:rPr>
            </w:pPr>
          </w:p>
          <w:p w:rsidR="00614C4D" w:rsidRPr="00AF61C6" w:rsidRDefault="00937B9B" w:rsidP="00062851">
            <w:pPr>
              <w:spacing w:after="0" w:line="240" w:lineRule="auto"/>
              <w:jc w:val="center"/>
              <w:rPr>
                <w:rFonts w:ascii="Times New Roman" w:hAnsi="Times New Roman"/>
                <w:b/>
                <w:sz w:val="24"/>
                <w:szCs w:val="24"/>
              </w:rPr>
            </w:pPr>
            <w:r>
              <w:rPr>
                <w:rFonts w:ascii="Times New Roman" w:hAnsi="Times New Roman"/>
                <w:b/>
                <w:sz w:val="24"/>
                <w:szCs w:val="24"/>
              </w:rPr>
              <w:t>З</w:t>
            </w:r>
            <w:r w:rsidR="00794A5B">
              <w:rPr>
                <w:rFonts w:ascii="Times New Roman" w:hAnsi="Times New Roman"/>
                <w:b/>
                <w:sz w:val="24"/>
                <w:szCs w:val="24"/>
              </w:rPr>
              <w:t xml:space="preserve">аместитель </w:t>
            </w:r>
            <w:r>
              <w:rPr>
                <w:rFonts w:ascii="Times New Roman" w:hAnsi="Times New Roman"/>
                <w:b/>
                <w:sz w:val="24"/>
                <w:szCs w:val="24"/>
              </w:rPr>
              <w:t xml:space="preserve">Губернатора Белгородской области – </w:t>
            </w:r>
            <w:r w:rsidR="00794A5B">
              <w:rPr>
                <w:rFonts w:ascii="Times New Roman" w:hAnsi="Times New Roman"/>
                <w:b/>
                <w:sz w:val="24"/>
                <w:szCs w:val="24"/>
              </w:rPr>
              <w:t>начальник департамента финансов и бюджетной политики Белгородской области</w:t>
            </w:r>
          </w:p>
          <w:p w:rsidR="00614C4D" w:rsidRPr="00AF61C6" w:rsidRDefault="00614C4D" w:rsidP="00062851">
            <w:pPr>
              <w:spacing w:after="0" w:line="240" w:lineRule="auto"/>
              <w:jc w:val="center"/>
              <w:rPr>
                <w:rFonts w:ascii="Times New Roman" w:hAnsi="Times New Roman"/>
                <w:b/>
                <w:sz w:val="24"/>
                <w:szCs w:val="24"/>
              </w:rPr>
            </w:pPr>
          </w:p>
          <w:p w:rsidR="00614C4D" w:rsidRPr="00AF61C6" w:rsidRDefault="00614C4D" w:rsidP="00062851">
            <w:pPr>
              <w:spacing w:after="0" w:line="240" w:lineRule="auto"/>
              <w:jc w:val="center"/>
              <w:rPr>
                <w:rFonts w:ascii="Times New Roman" w:hAnsi="Times New Roman"/>
                <w:b/>
                <w:sz w:val="24"/>
                <w:szCs w:val="24"/>
              </w:rPr>
            </w:pPr>
          </w:p>
          <w:p w:rsidR="00614C4D" w:rsidRPr="00AF61C6" w:rsidRDefault="00614C4D" w:rsidP="00062851">
            <w:pPr>
              <w:spacing w:after="0" w:line="240" w:lineRule="auto"/>
              <w:jc w:val="center"/>
              <w:rPr>
                <w:rFonts w:ascii="Times New Roman" w:hAnsi="Times New Roman"/>
                <w:b/>
                <w:sz w:val="24"/>
                <w:szCs w:val="24"/>
              </w:rPr>
            </w:pPr>
            <w:r w:rsidRPr="00AF61C6">
              <w:rPr>
                <w:rFonts w:ascii="Times New Roman" w:hAnsi="Times New Roman"/>
                <w:b/>
                <w:sz w:val="24"/>
                <w:szCs w:val="24"/>
              </w:rPr>
              <w:t xml:space="preserve">_______________ </w:t>
            </w:r>
            <w:proofErr w:type="spellStart"/>
            <w:r w:rsidR="00937B9B">
              <w:rPr>
                <w:rFonts w:ascii="Times New Roman" w:hAnsi="Times New Roman"/>
                <w:b/>
                <w:sz w:val="24"/>
                <w:szCs w:val="24"/>
              </w:rPr>
              <w:t>В.Боровик</w:t>
            </w:r>
            <w:proofErr w:type="spellEnd"/>
          </w:p>
          <w:p w:rsidR="00614C4D" w:rsidRPr="00AF61C6" w:rsidRDefault="00614C4D" w:rsidP="00794A5B">
            <w:pPr>
              <w:spacing w:before="120" w:after="0" w:line="240" w:lineRule="auto"/>
              <w:jc w:val="center"/>
              <w:rPr>
                <w:rFonts w:ascii="Times New Roman" w:hAnsi="Times New Roman"/>
                <w:sz w:val="24"/>
                <w:szCs w:val="24"/>
              </w:rPr>
            </w:pPr>
            <w:r w:rsidRPr="00AF61C6">
              <w:rPr>
                <w:rFonts w:ascii="Times New Roman" w:hAnsi="Times New Roman"/>
                <w:b/>
                <w:sz w:val="24"/>
                <w:szCs w:val="24"/>
              </w:rPr>
              <w:t>«</w:t>
            </w:r>
            <w:r w:rsidR="00062851" w:rsidRPr="00AF61C6">
              <w:rPr>
                <w:rFonts w:ascii="Times New Roman" w:hAnsi="Times New Roman"/>
                <w:b/>
                <w:sz w:val="24"/>
                <w:szCs w:val="24"/>
              </w:rPr>
              <w:t>____» ____________</w:t>
            </w:r>
            <w:r w:rsidRPr="00AF61C6">
              <w:rPr>
                <w:rFonts w:ascii="Times New Roman" w:hAnsi="Times New Roman"/>
                <w:b/>
                <w:sz w:val="24"/>
                <w:szCs w:val="24"/>
              </w:rPr>
              <w:t xml:space="preserve"> 201</w:t>
            </w:r>
            <w:r w:rsidR="00937B9B">
              <w:rPr>
                <w:rFonts w:ascii="Times New Roman" w:hAnsi="Times New Roman"/>
                <w:b/>
                <w:sz w:val="24"/>
                <w:szCs w:val="24"/>
              </w:rPr>
              <w:t>8</w:t>
            </w:r>
            <w:r w:rsidRPr="00AF61C6">
              <w:rPr>
                <w:rFonts w:ascii="Times New Roman" w:hAnsi="Times New Roman"/>
                <w:b/>
                <w:sz w:val="24"/>
                <w:szCs w:val="24"/>
              </w:rPr>
              <w:t>г.</w:t>
            </w:r>
          </w:p>
        </w:tc>
      </w:tr>
    </w:tbl>
    <w:p w:rsidR="00CB0841" w:rsidRPr="00AF61C6" w:rsidRDefault="00CB0841"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614C4D" w:rsidRPr="00AF61C6" w:rsidRDefault="00614C4D"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73738A" w:rsidRPr="00AF61C6" w:rsidRDefault="0073738A"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4"/>
          <w:szCs w:val="24"/>
          <w:lang w:eastAsia="ru-RU"/>
        </w:rPr>
      </w:pPr>
    </w:p>
    <w:p w:rsidR="00CB0841" w:rsidRPr="00AF61C6" w:rsidRDefault="00CB0841"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p>
    <w:p w:rsidR="00CB0841" w:rsidRPr="00AF61C6" w:rsidRDefault="006F6E3B"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ДОКУМЕНТАЦИЯ </w:t>
      </w:r>
    </w:p>
    <w:p w:rsidR="00805568" w:rsidRPr="00AF61C6" w:rsidRDefault="00805568"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p>
    <w:p w:rsidR="00F10580" w:rsidRPr="00AF61C6" w:rsidRDefault="00C66737" w:rsidP="00711314">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по </w:t>
      </w:r>
      <w:r w:rsidR="00B83114" w:rsidRPr="00AF61C6">
        <w:rPr>
          <w:rFonts w:ascii="Times New Roman" w:hAnsi="Times New Roman" w:cs="Times New Roman"/>
          <w:b/>
          <w:bCs/>
          <w:sz w:val="24"/>
          <w:szCs w:val="24"/>
          <w:lang w:eastAsia="ru-RU"/>
        </w:rPr>
        <w:t>осуществлени</w:t>
      </w:r>
      <w:r w:rsidRPr="00AF61C6">
        <w:rPr>
          <w:rFonts w:ascii="Times New Roman" w:hAnsi="Times New Roman" w:cs="Times New Roman"/>
          <w:b/>
          <w:bCs/>
          <w:sz w:val="24"/>
          <w:szCs w:val="24"/>
          <w:lang w:eastAsia="ru-RU"/>
        </w:rPr>
        <w:t xml:space="preserve">ю </w:t>
      </w:r>
      <w:r w:rsidR="00B83114" w:rsidRPr="00AF61C6">
        <w:rPr>
          <w:rFonts w:ascii="Times New Roman" w:hAnsi="Times New Roman" w:cs="Times New Roman"/>
          <w:b/>
          <w:bCs/>
          <w:sz w:val="24"/>
          <w:szCs w:val="24"/>
          <w:lang w:eastAsia="ru-RU"/>
        </w:rPr>
        <w:t>отбора финансов</w:t>
      </w:r>
      <w:r w:rsidRPr="00AF61C6">
        <w:rPr>
          <w:rFonts w:ascii="Times New Roman" w:hAnsi="Times New Roman" w:cs="Times New Roman"/>
          <w:b/>
          <w:bCs/>
          <w:sz w:val="24"/>
          <w:szCs w:val="24"/>
          <w:lang w:eastAsia="ru-RU"/>
        </w:rPr>
        <w:t>ой</w:t>
      </w:r>
      <w:r w:rsidR="00B83114" w:rsidRPr="00AF61C6">
        <w:rPr>
          <w:rFonts w:ascii="Times New Roman" w:hAnsi="Times New Roman" w:cs="Times New Roman"/>
          <w:b/>
          <w:bCs/>
          <w:sz w:val="24"/>
          <w:szCs w:val="24"/>
          <w:lang w:eastAsia="ru-RU"/>
        </w:rPr>
        <w:t xml:space="preserve"> организаци</w:t>
      </w:r>
      <w:r w:rsidRPr="00AF61C6">
        <w:rPr>
          <w:rFonts w:ascii="Times New Roman" w:hAnsi="Times New Roman" w:cs="Times New Roman"/>
          <w:b/>
          <w:bCs/>
          <w:sz w:val="24"/>
          <w:szCs w:val="24"/>
          <w:lang w:eastAsia="ru-RU"/>
        </w:rPr>
        <w:t>и</w:t>
      </w:r>
      <w:r w:rsidR="00B83114" w:rsidRPr="00AF61C6">
        <w:rPr>
          <w:rFonts w:ascii="Times New Roman" w:hAnsi="Times New Roman" w:cs="Times New Roman"/>
          <w:b/>
          <w:bCs/>
          <w:sz w:val="24"/>
          <w:szCs w:val="24"/>
          <w:lang w:eastAsia="ru-RU"/>
        </w:rPr>
        <w:t>, оказывающ</w:t>
      </w:r>
      <w:r w:rsidR="00102DE8" w:rsidRPr="00AF61C6">
        <w:rPr>
          <w:rFonts w:ascii="Times New Roman" w:hAnsi="Times New Roman" w:cs="Times New Roman"/>
          <w:b/>
          <w:bCs/>
          <w:sz w:val="24"/>
          <w:szCs w:val="24"/>
          <w:lang w:eastAsia="ru-RU"/>
        </w:rPr>
        <w:t>ей</w:t>
      </w:r>
      <w:r w:rsidR="00B83114" w:rsidRPr="00AF61C6">
        <w:rPr>
          <w:rFonts w:ascii="Times New Roman" w:hAnsi="Times New Roman" w:cs="Times New Roman"/>
          <w:b/>
          <w:bCs/>
          <w:sz w:val="24"/>
          <w:szCs w:val="24"/>
          <w:lang w:eastAsia="ru-RU"/>
        </w:rPr>
        <w:t xml:space="preserve"> услуги по размещению облигаций в</w:t>
      </w:r>
      <w:r w:rsidR="00C83286" w:rsidRPr="00AF61C6">
        <w:rPr>
          <w:rFonts w:ascii="Times New Roman" w:hAnsi="Times New Roman" w:cs="Times New Roman"/>
          <w:b/>
          <w:bCs/>
          <w:sz w:val="24"/>
          <w:szCs w:val="24"/>
          <w:lang w:eastAsia="ru-RU"/>
        </w:rPr>
        <w:t>нутренних облигационных займов</w:t>
      </w:r>
      <w:r w:rsidR="009B3A58" w:rsidRPr="00AF61C6">
        <w:rPr>
          <w:rFonts w:ascii="Times New Roman" w:hAnsi="Times New Roman" w:cs="Times New Roman"/>
          <w:b/>
          <w:bCs/>
          <w:sz w:val="24"/>
          <w:szCs w:val="24"/>
          <w:lang w:eastAsia="ru-RU"/>
        </w:rPr>
        <w:t>,</w:t>
      </w:r>
      <w:r w:rsidR="00C83286" w:rsidRPr="00AF61C6">
        <w:rPr>
          <w:rFonts w:ascii="Times New Roman" w:hAnsi="Times New Roman" w:cs="Times New Roman"/>
          <w:b/>
          <w:bCs/>
          <w:sz w:val="24"/>
          <w:szCs w:val="24"/>
          <w:lang w:eastAsia="ru-RU"/>
        </w:rPr>
        <w:t xml:space="preserve"> </w:t>
      </w:r>
    </w:p>
    <w:p w:rsidR="001B559A" w:rsidRPr="00AF61C6" w:rsidRDefault="001B559A" w:rsidP="00711314">
      <w:pPr>
        <w:tabs>
          <w:tab w:val="left" w:pos="567"/>
        </w:tabs>
        <w:spacing w:after="0" w:line="240" w:lineRule="auto"/>
        <w:ind w:firstLine="567"/>
        <w:jc w:val="center"/>
        <w:rPr>
          <w:rFonts w:ascii="Times New Roman" w:hAnsi="Times New Roman" w:cs="Times New Roman"/>
          <w:b/>
          <w:sz w:val="24"/>
          <w:szCs w:val="24"/>
        </w:rPr>
      </w:pPr>
      <w:r w:rsidRPr="00AF61C6">
        <w:rPr>
          <w:rFonts w:ascii="Times New Roman" w:hAnsi="Times New Roman" w:cs="Times New Roman"/>
          <w:b/>
          <w:sz w:val="24"/>
          <w:szCs w:val="24"/>
        </w:rPr>
        <w:t xml:space="preserve">для заключения государственного контракта на оказание услуг по организации облигационного займа </w:t>
      </w:r>
      <w:r w:rsidR="00344143" w:rsidRPr="00AF61C6">
        <w:rPr>
          <w:rFonts w:ascii="Times New Roman" w:hAnsi="Times New Roman" w:cs="Times New Roman"/>
          <w:b/>
          <w:sz w:val="24"/>
          <w:szCs w:val="24"/>
        </w:rPr>
        <w:t>Белгородской области 201</w:t>
      </w:r>
      <w:r w:rsidR="00937B9B">
        <w:rPr>
          <w:rFonts w:ascii="Times New Roman" w:hAnsi="Times New Roman" w:cs="Times New Roman"/>
          <w:b/>
          <w:sz w:val="24"/>
          <w:szCs w:val="24"/>
        </w:rPr>
        <w:t>8</w:t>
      </w:r>
      <w:r w:rsidRPr="00AF61C6">
        <w:rPr>
          <w:rFonts w:ascii="Times New Roman" w:hAnsi="Times New Roman" w:cs="Times New Roman"/>
          <w:b/>
          <w:sz w:val="24"/>
          <w:szCs w:val="24"/>
        </w:rPr>
        <w:t xml:space="preserve"> года</w:t>
      </w: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CB0841" w:rsidRPr="00AF61C6" w:rsidRDefault="00CB084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BD1677" w:rsidRPr="00AF61C6" w:rsidRDefault="00BD1677"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617B61" w:rsidRDefault="00617B6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3A53AA" w:rsidRDefault="003A53AA"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3A53AA" w:rsidRDefault="003A53AA"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3A53AA" w:rsidRPr="00AF61C6" w:rsidRDefault="003A53AA"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617B61" w:rsidRPr="00AF61C6" w:rsidRDefault="00617B61" w:rsidP="00711314">
      <w:pPr>
        <w:widowControl w:val="0"/>
        <w:autoSpaceDE w:val="0"/>
        <w:autoSpaceDN w:val="0"/>
        <w:spacing w:after="0" w:line="240" w:lineRule="auto"/>
        <w:jc w:val="center"/>
        <w:outlineLvl w:val="0"/>
        <w:rPr>
          <w:rFonts w:ascii="Times New Roman" w:hAnsi="Times New Roman" w:cs="Times New Roman"/>
          <w:b/>
          <w:bCs/>
          <w:sz w:val="24"/>
          <w:szCs w:val="24"/>
        </w:rPr>
      </w:pPr>
    </w:p>
    <w:p w:rsidR="00DF7823" w:rsidRPr="00AF61C6" w:rsidRDefault="00F871C2" w:rsidP="00711314">
      <w:pPr>
        <w:widowControl w:val="0"/>
        <w:autoSpaceDE w:val="0"/>
        <w:autoSpaceDN w:val="0"/>
        <w:spacing w:after="0" w:line="240" w:lineRule="auto"/>
        <w:jc w:val="center"/>
        <w:outlineLvl w:val="0"/>
        <w:rPr>
          <w:rFonts w:ascii="Times New Roman" w:hAnsi="Times New Roman" w:cs="Times New Roman"/>
          <w:b/>
          <w:bCs/>
          <w:sz w:val="24"/>
          <w:szCs w:val="24"/>
        </w:rPr>
      </w:pPr>
      <w:proofErr w:type="spellStart"/>
      <w:r w:rsidRPr="00AF61C6">
        <w:rPr>
          <w:rFonts w:ascii="Times New Roman" w:hAnsi="Times New Roman" w:cs="Times New Roman"/>
          <w:b/>
          <w:bCs/>
          <w:sz w:val="24"/>
          <w:szCs w:val="24"/>
        </w:rPr>
        <w:t>г.</w:t>
      </w:r>
      <w:r w:rsidR="00344143" w:rsidRPr="00AF61C6">
        <w:rPr>
          <w:rFonts w:ascii="Times New Roman" w:hAnsi="Times New Roman" w:cs="Times New Roman"/>
          <w:b/>
          <w:bCs/>
          <w:sz w:val="24"/>
          <w:szCs w:val="24"/>
        </w:rPr>
        <w:t>Белгород</w:t>
      </w:r>
      <w:proofErr w:type="spellEnd"/>
      <w:r w:rsidR="00CB0841" w:rsidRPr="00AF61C6">
        <w:rPr>
          <w:rFonts w:ascii="Times New Roman" w:hAnsi="Times New Roman" w:cs="Times New Roman"/>
          <w:b/>
          <w:bCs/>
          <w:sz w:val="24"/>
          <w:szCs w:val="24"/>
        </w:rPr>
        <w:t xml:space="preserve"> </w:t>
      </w:r>
      <w:r w:rsidR="00B83114" w:rsidRPr="00AF61C6">
        <w:rPr>
          <w:rFonts w:ascii="Times New Roman" w:hAnsi="Times New Roman" w:cs="Times New Roman"/>
          <w:b/>
          <w:bCs/>
          <w:sz w:val="24"/>
          <w:szCs w:val="24"/>
        </w:rPr>
        <w:t>201</w:t>
      </w:r>
      <w:r w:rsidR="00937B9B">
        <w:rPr>
          <w:rFonts w:ascii="Times New Roman" w:hAnsi="Times New Roman" w:cs="Times New Roman"/>
          <w:b/>
          <w:bCs/>
          <w:sz w:val="24"/>
          <w:szCs w:val="24"/>
        </w:rPr>
        <w:t>8</w:t>
      </w:r>
      <w:r w:rsidR="00381277" w:rsidRPr="00AF61C6">
        <w:rPr>
          <w:rFonts w:ascii="Times New Roman" w:hAnsi="Times New Roman" w:cs="Times New Roman"/>
          <w:b/>
          <w:bCs/>
          <w:sz w:val="24"/>
          <w:szCs w:val="24"/>
        </w:rPr>
        <w:t xml:space="preserve"> </w:t>
      </w:r>
      <w:r w:rsidR="00CB0841" w:rsidRPr="00AF61C6">
        <w:rPr>
          <w:rFonts w:ascii="Times New Roman" w:hAnsi="Times New Roman" w:cs="Times New Roman"/>
          <w:b/>
          <w:bCs/>
          <w:sz w:val="24"/>
          <w:szCs w:val="24"/>
        </w:rPr>
        <w:t>год</w:t>
      </w:r>
    </w:p>
    <w:p w:rsidR="00614C4D" w:rsidRPr="00AF61C6" w:rsidRDefault="00614C4D"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bookmarkStart w:id="0" w:name="sub_2245"/>
      <w:bookmarkEnd w:id="0"/>
    </w:p>
    <w:p w:rsidR="008D5ED3" w:rsidRPr="00AF61C6" w:rsidRDefault="00344143" w:rsidP="0084090D">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ОБЩИЕ СВЕДЕНИЯ</w:t>
      </w:r>
    </w:p>
    <w:p w:rsidR="008D5ED3" w:rsidRPr="00AF61C6" w:rsidRDefault="008D5ED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8D5ED3" w:rsidRPr="00AF61C6" w:rsidRDefault="008D5ED3"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1. Законодательное регулирование.</w:t>
      </w:r>
    </w:p>
    <w:p w:rsidR="008D5ED3" w:rsidRPr="00AF61C6" w:rsidRDefault="000534F7" w:rsidP="000B5B14">
      <w:pPr>
        <w:widowControl w:val="0"/>
        <w:overflowPunct w:val="0"/>
        <w:autoSpaceDE w:val="0"/>
        <w:autoSpaceDN w:val="0"/>
        <w:adjustRightInd w:val="0"/>
        <w:spacing w:before="120" w:after="0" w:line="240" w:lineRule="auto"/>
        <w:ind w:firstLine="567"/>
        <w:jc w:val="both"/>
        <w:textAlignment w:val="baseline"/>
        <w:rPr>
          <w:rFonts w:ascii="Times New Roman" w:hAnsi="Times New Roman" w:cs="Times New Roman"/>
          <w:bCs/>
          <w:sz w:val="24"/>
          <w:szCs w:val="24"/>
          <w:lang w:eastAsia="ru-RU"/>
        </w:rPr>
      </w:pPr>
      <w:r w:rsidRPr="00AF61C6">
        <w:rPr>
          <w:rFonts w:ascii="Times New Roman" w:hAnsi="Times New Roman" w:cs="Times New Roman"/>
          <w:sz w:val="24"/>
          <w:szCs w:val="24"/>
          <w:lang w:eastAsia="ru-RU"/>
        </w:rPr>
        <w:t>Д</w:t>
      </w:r>
      <w:r w:rsidR="008D5ED3" w:rsidRPr="00AF61C6">
        <w:rPr>
          <w:rFonts w:ascii="Times New Roman" w:hAnsi="Times New Roman" w:cs="Times New Roman"/>
          <w:sz w:val="24"/>
          <w:szCs w:val="24"/>
          <w:lang w:eastAsia="ru-RU"/>
        </w:rPr>
        <w:t>окументация</w:t>
      </w:r>
      <w:r w:rsidR="00372EE1" w:rsidRPr="00AF61C6">
        <w:rPr>
          <w:rFonts w:ascii="Times New Roman" w:hAnsi="Times New Roman" w:cs="Times New Roman"/>
          <w:sz w:val="24"/>
          <w:szCs w:val="24"/>
          <w:lang w:eastAsia="ru-RU"/>
        </w:rPr>
        <w:t xml:space="preserve"> по</w:t>
      </w:r>
      <w:r w:rsidRPr="00AF61C6">
        <w:rPr>
          <w:rFonts w:ascii="Times New Roman" w:hAnsi="Times New Roman" w:cs="Times New Roman"/>
          <w:sz w:val="24"/>
          <w:szCs w:val="24"/>
          <w:lang w:eastAsia="ru-RU"/>
        </w:rPr>
        <w:t xml:space="preserve"> </w:t>
      </w:r>
      <w:r w:rsidRPr="00AF61C6">
        <w:rPr>
          <w:rFonts w:ascii="Times New Roman" w:hAnsi="Times New Roman" w:cs="Times New Roman"/>
          <w:bCs/>
          <w:sz w:val="24"/>
          <w:szCs w:val="24"/>
          <w:lang w:eastAsia="ru-RU"/>
        </w:rPr>
        <w:t>отбор</w:t>
      </w:r>
      <w:r w:rsidR="00C66737" w:rsidRPr="00AF61C6">
        <w:rPr>
          <w:rFonts w:ascii="Times New Roman" w:hAnsi="Times New Roman" w:cs="Times New Roman"/>
          <w:bCs/>
          <w:sz w:val="24"/>
          <w:szCs w:val="24"/>
          <w:lang w:eastAsia="ru-RU"/>
        </w:rPr>
        <w:t>у</w:t>
      </w:r>
      <w:r w:rsidRPr="00AF61C6">
        <w:rPr>
          <w:rFonts w:ascii="Times New Roman" w:hAnsi="Times New Roman" w:cs="Times New Roman"/>
          <w:bCs/>
          <w:sz w:val="24"/>
          <w:szCs w:val="24"/>
          <w:lang w:eastAsia="ru-RU"/>
        </w:rPr>
        <w:t xml:space="preserve"> </w:t>
      </w:r>
      <w:r w:rsidR="00880F79" w:rsidRPr="00AF61C6">
        <w:rPr>
          <w:rFonts w:ascii="Times New Roman" w:hAnsi="Times New Roman" w:cs="Times New Roman"/>
          <w:b/>
          <w:bCs/>
          <w:sz w:val="24"/>
          <w:szCs w:val="24"/>
          <w:lang w:eastAsia="ru-RU"/>
        </w:rPr>
        <w:t>(далее - отбор, закупка)</w:t>
      </w:r>
      <w:r w:rsidR="00880F79" w:rsidRPr="00AF61C6">
        <w:rPr>
          <w:rFonts w:ascii="Times New Roman" w:hAnsi="Times New Roman" w:cs="Times New Roman"/>
          <w:bCs/>
          <w:sz w:val="24"/>
          <w:szCs w:val="24"/>
          <w:lang w:eastAsia="ru-RU"/>
        </w:rPr>
        <w:t xml:space="preserve"> </w:t>
      </w:r>
      <w:r w:rsidRPr="00AF61C6">
        <w:rPr>
          <w:rFonts w:ascii="Times New Roman" w:hAnsi="Times New Roman" w:cs="Times New Roman"/>
          <w:bCs/>
          <w:sz w:val="24"/>
          <w:szCs w:val="24"/>
          <w:lang w:eastAsia="ru-RU"/>
        </w:rPr>
        <w:t>финансов</w:t>
      </w:r>
      <w:r w:rsidR="00C66737" w:rsidRPr="00AF61C6">
        <w:rPr>
          <w:rFonts w:ascii="Times New Roman" w:hAnsi="Times New Roman" w:cs="Times New Roman"/>
          <w:bCs/>
          <w:sz w:val="24"/>
          <w:szCs w:val="24"/>
          <w:lang w:eastAsia="ru-RU"/>
        </w:rPr>
        <w:t>ой</w:t>
      </w:r>
      <w:r w:rsidRPr="00AF61C6">
        <w:rPr>
          <w:rFonts w:ascii="Times New Roman" w:hAnsi="Times New Roman" w:cs="Times New Roman"/>
          <w:bCs/>
          <w:sz w:val="24"/>
          <w:szCs w:val="24"/>
          <w:lang w:eastAsia="ru-RU"/>
        </w:rPr>
        <w:t xml:space="preserve"> организаци</w:t>
      </w:r>
      <w:r w:rsidR="00C66737" w:rsidRPr="00AF61C6">
        <w:rPr>
          <w:rFonts w:ascii="Times New Roman" w:hAnsi="Times New Roman" w:cs="Times New Roman"/>
          <w:bCs/>
          <w:sz w:val="24"/>
          <w:szCs w:val="24"/>
          <w:lang w:eastAsia="ru-RU"/>
        </w:rPr>
        <w:t>и</w:t>
      </w:r>
      <w:r w:rsidR="00880F79" w:rsidRPr="00AF61C6">
        <w:rPr>
          <w:rFonts w:ascii="Times New Roman" w:hAnsi="Times New Roman" w:cs="Times New Roman"/>
          <w:bCs/>
          <w:sz w:val="24"/>
          <w:szCs w:val="24"/>
          <w:lang w:eastAsia="ru-RU"/>
        </w:rPr>
        <w:t xml:space="preserve"> </w:t>
      </w:r>
      <w:r w:rsidR="00880F79" w:rsidRPr="00AF61C6">
        <w:rPr>
          <w:rFonts w:ascii="Times New Roman" w:hAnsi="Times New Roman" w:cs="Times New Roman"/>
          <w:b/>
          <w:bCs/>
          <w:sz w:val="24"/>
          <w:szCs w:val="24"/>
          <w:lang w:eastAsia="ru-RU"/>
        </w:rPr>
        <w:t>(далее – агент, участник</w:t>
      </w:r>
      <w:r w:rsidR="00BD1677" w:rsidRPr="00AF61C6">
        <w:rPr>
          <w:rFonts w:ascii="Times New Roman" w:hAnsi="Times New Roman" w:cs="Times New Roman"/>
          <w:b/>
          <w:bCs/>
          <w:sz w:val="24"/>
          <w:szCs w:val="24"/>
          <w:lang w:eastAsia="ru-RU"/>
        </w:rPr>
        <w:t xml:space="preserve"> закупки</w:t>
      </w:r>
      <w:r w:rsidR="00880F79" w:rsidRPr="00AF61C6">
        <w:rPr>
          <w:rFonts w:ascii="Times New Roman" w:hAnsi="Times New Roman" w:cs="Times New Roman"/>
          <w:b/>
          <w:bCs/>
          <w:sz w:val="24"/>
          <w:szCs w:val="24"/>
          <w:lang w:eastAsia="ru-RU"/>
        </w:rPr>
        <w:t>)</w:t>
      </w:r>
      <w:r w:rsidR="00132393" w:rsidRPr="00132393">
        <w:rPr>
          <w:rFonts w:ascii="Times New Roman" w:hAnsi="Times New Roman" w:cs="Times New Roman"/>
          <w:bCs/>
          <w:sz w:val="24"/>
          <w:szCs w:val="24"/>
          <w:lang w:eastAsia="ru-RU"/>
        </w:rPr>
        <w:t>,</w:t>
      </w:r>
      <w:r w:rsidR="00880F79" w:rsidRPr="00AF61C6">
        <w:rPr>
          <w:rFonts w:ascii="Times New Roman" w:hAnsi="Times New Roman" w:cs="Times New Roman"/>
          <w:bCs/>
          <w:sz w:val="24"/>
          <w:szCs w:val="24"/>
          <w:lang w:eastAsia="ru-RU"/>
        </w:rPr>
        <w:t xml:space="preserve"> </w:t>
      </w:r>
      <w:r w:rsidRPr="00AF61C6">
        <w:rPr>
          <w:rFonts w:ascii="Times New Roman" w:hAnsi="Times New Roman" w:cs="Times New Roman"/>
          <w:bCs/>
          <w:sz w:val="24"/>
          <w:szCs w:val="24"/>
          <w:lang w:eastAsia="ru-RU"/>
        </w:rPr>
        <w:t>оказывающ</w:t>
      </w:r>
      <w:r w:rsidR="00102DE8" w:rsidRPr="00AF61C6">
        <w:rPr>
          <w:rFonts w:ascii="Times New Roman" w:hAnsi="Times New Roman" w:cs="Times New Roman"/>
          <w:bCs/>
          <w:sz w:val="24"/>
          <w:szCs w:val="24"/>
          <w:lang w:eastAsia="ru-RU"/>
        </w:rPr>
        <w:t>ей</w:t>
      </w:r>
      <w:r w:rsidRPr="00AF61C6">
        <w:rPr>
          <w:rFonts w:ascii="Times New Roman" w:hAnsi="Times New Roman" w:cs="Times New Roman"/>
          <w:bCs/>
          <w:sz w:val="24"/>
          <w:szCs w:val="24"/>
          <w:lang w:eastAsia="ru-RU"/>
        </w:rPr>
        <w:t xml:space="preserve"> </w:t>
      </w:r>
      <w:r w:rsidR="006B328C" w:rsidRPr="00AF61C6">
        <w:rPr>
          <w:rFonts w:ascii="Times New Roman" w:hAnsi="Times New Roman" w:cs="Times New Roman"/>
          <w:bCs/>
          <w:sz w:val="24"/>
          <w:szCs w:val="24"/>
          <w:lang w:eastAsia="ru-RU"/>
        </w:rPr>
        <w:t xml:space="preserve">услуги по размещению облигаций </w:t>
      </w:r>
      <w:r w:rsidRPr="00AF61C6">
        <w:rPr>
          <w:rFonts w:ascii="Times New Roman" w:hAnsi="Times New Roman" w:cs="Times New Roman"/>
          <w:bCs/>
          <w:sz w:val="24"/>
          <w:szCs w:val="24"/>
          <w:lang w:eastAsia="ru-RU"/>
        </w:rPr>
        <w:t>внутренних облигационных займов</w:t>
      </w:r>
      <w:r w:rsidR="009B3A58" w:rsidRPr="00AF61C6">
        <w:rPr>
          <w:rFonts w:ascii="Times New Roman" w:hAnsi="Times New Roman" w:cs="Times New Roman"/>
          <w:bCs/>
          <w:sz w:val="24"/>
          <w:szCs w:val="24"/>
          <w:lang w:eastAsia="ru-RU"/>
        </w:rPr>
        <w:t>,</w:t>
      </w:r>
      <w:r w:rsidR="001B559A" w:rsidRPr="00AF61C6">
        <w:rPr>
          <w:rFonts w:ascii="Times New Roman" w:hAnsi="Times New Roman" w:cs="Times New Roman"/>
          <w:bCs/>
          <w:sz w:val="24"/>
          <w:szCs w:val="24"/>
          <w:lang w:eastAsia="ru-RU"/>
        </w:rPr>
        <w:t xml:space="preserve"> </w:t>
      </w:r>
      <w:r w:rsidR="001B559A" w:rsidRPr="00AF61C6">
        <w:rPr>
          <w:rFonts w:ascii="Times New Roman" w:hAnsi="Times New Roman" w:cs="Times New Roman"/>
          <w:sz w:val="24"/>
          <w:szCs w:val="24"/>
        </w:rPr>
        <w:t>для заключения государственного контракта н</w:t>
      </w:r>
      <w:r w:rsidR="002E7353">
        <w:rPr>
          <w:rFonts w:ascii="Times New Roman" w:hAnsi="Times New Roman" w:cs="Times New Roman"/>
          <w:sz w:val="24"/>
          <w:szCs w:val="24"/>
        </w:rPr>
        <w:t xml:space="preserve">а оказание услуг по организации </w:t>
      </w:r>
      <w:r w:rsidR="001B559A" w:rsidRPr="00AF61C6">
        <w:rPr>
          <w:rFonts w:ascii="Times New Roman" w:hAnsi="Times New Roman" w:cs="Times New Roman"/>
          <w:sz w:val="24"/>
          <w:szCs w:val="24"/>
        </w:rPr>
        <w:t xml:space="preserve">облигационного займа </w:t>
      </w:r>
      <w:r w:rsidR="00344143" w:rsidRPr="00AF61C6">
        <w:rPr>
          <w:rFonts w:ascii="Times New Roman" w:hAnsi="Times New Roman" w:cs="Times New Roman"/>
          <w:sz w:val="24"/>
          <w:szCs w:val="24"/>
        </w:rPr>
        <w:t>Белгородской области</w:t>
      </w:r>
      <w:r w:rsidR="001B559A" w:rsidRPr="00AF61C6">
        <w:rPr>
          <w:rFonts w:ascii="Times New Roman" w:hAnsi="Times New Roman" w:cs="Times New Roman"/>
          <w:sz w:val="24"/>
          <w:szCs w:val="24"/>
        </w:rPr>
        <w:t xml:space="preserve"> 201</w:t>
      </w:r>
      <w:r w:rsidR="00937B9B">
        <w:rPr>
          <w:rFonts w:ascii="Times New Roman" w:hAnsi="Times New Roman" w:cs="Times New Roman"/>
          <w:sz w:val="24"/>
          <w:szCs w:val="24"/>
        </w:rPr>
        <w:t>8</w:t>
      </w:r>
      <w:r w:rsidR="001B559A" w:rsidRPr="00AF61C6">
        <w:rPr>
          <w:rFonts w:ascii="Times New Roman" w:hAnsi="Times New Roman" w:cs="Times New Roman"/>
          <w:sz w:val="24"/>
          <w:szCs w:val="24"/>
        </w:rPr>
        <w:t xml:space="preserve"> года</w:t>
      </w:r>
      <w:r w:rsidRPr="00AF61C6">
        <w:rPr>
          <w:rFonts w:ascii="Times New Roman" w:hAnsi="Times New Roman" w:cs="Times New Roman"/>
          <w:bCs/>
          <w:sz w:val="24"/>
          <w:szCs w:val="24"/>
          <w:lang w:eastAsia="ru-RU"/>
        </w:rPr>
        <w:t>,</w:t>
      </w:r>
      <w:r w:rsidR="008D5ED3" w:rsidRPr="00AF61C6">
        <w:rPr>
          <w:rFonts w:ascii="Times New Roman" w:hAnsi="Times New Roman" w:cs="Times New Roman"/>
          <w:sz w:val="24"/>
          <w:szCs w:val="24"/>
          <w:lang w:eastAsia="ru-RU"/>
        </w:rPr>
        <w:t xml:space="preserve"> разработана </w:t>
      </w:r>
      <w:r w:rsidR="00344143" w:rsidRPr="00AF61C6">
        <w:rPr>
          <w:rFonts w:ascii="Times New Roman" w:hAnsi="Times New Roman" w:cs="Times New Roman"/>
          <w:sz w:val="24"/>
          <w:szCs w:val="24"/>
          <w:lang w:eastAsia="ru-RU"/>
        </w:rPr>
        <w:t>департаментом финансов и бюджетной политики Белгородской области</w:t>
      </w:r>
      <w:r w:rsidR="006F6E3B" w:rsidRPr="00AF61C6">
        <w:rPr>
          <w:rFonts w:ascii="Times New Roman" w:hAnsi="Times New Roman" w:cs="Times New Roman"/>
          <w:sz w:val="24"/>
          <w:szCs w:val="24"/>
          <w:lang w:eastAsia="ru-RU"/>
        </w:rPr>
        <w:t>.</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sz w:val="24"/>
          <w:szCs w:val="24"/>
          <w:lang w:eastAsia="ru-RU"/>
        </w:rPr>
        <w:t xml:space="preserve">Настоящий </w:t>
      </w:r>
      <w:r w:rsidR="00C66737" w:rsidRPr="00AF61C6">
        <w:rPr>
          <w:rFonts w:ascii="Times New Roman" w:hAnsi="Times New Roman" w:cs="Times New Roman"/>
          <w:sz w:val="24"/>
          <w:szCs w:val="24"/>
          <w:lang w:eastAsia="ru-RU"/>
        </w:rPr>
        <w:t>отбор</w:t>
      </w:r>
      <w:r w:rsidRPr="00AF61C6">
        <w:rPr>
          <w:rFonts w:ascii="Times New Roman" w:hAnsi="Times New Roman" w:cs="Times New Roman"/>
          <w:sz w:val="24"/>
          <w:szCs w:val="24"/>
          <w:lang w:eastAsia="ru-RU"/>
        </w:rPr>
        <w:t xml:space="preserve"> проводится в соответствии с положениями Гражданского кодекса Российской Федерации, Бюджетного кодекса Российской Федерации, </w:t>
      </w:r>
      <w:r w:rsidR="003C67FE" w:rsidRPr="00AF61C6">
        <w:rPr>
          <w:rFonts w:ascii="Times New Roman" w:hAnsi="Times New Roman" w:cs="Times New Roman"/>
          <w:sz w:val="24"/>
          <w:szCs w:val="24"/>
          <w:lang w:eastAsia="ru-RU"/>
        </w:rPr>
        <w:t>Федерального закона от 05.04.2013</w:t>
      </w:r>
      <w:r w:rsidR="00344143" w:rsidRPr="00AF61C6">
        <w:rPr>
          <w:rFonts w:ascii="Times New Roman" w:hAnsi="Times New Roman" w:cs="Times New Roman"/>
          <w:sz w:val="24"/>
          <w:szCs w:val="24"/>
          <w:lang w:eastAsia="ru-RU"/>
        </w:rPr>
        <w:t>г.</w:t>
      </w:r>
      <w:r w:rsidR="003C67FE" w:rsidRPr="00AF61C6">
        <w:rPr>
          <w:rFonts w:ascii="Times New Roman" w:hAnsi="Times New Roman" w:cs="Times New Roman"/>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w:t>
      </w:r>
      <w:r w:rsidR="000767AD" w:rsidRPr="00AF61C6">
        <w:rPr>
          <w:rFonts w:ascii="Times New Roman" w:hAnsi="Times New Roman" w:cs="Times New Roman"/>
          <w:b/>
          <w:sz w:val="24"/>
          <w:szCs w:val="24"/>
          <w:lang w:eastAsia="ru-RU"/>
        </w:rPr>
        <w:t xml:space="preserve">(далее - Федеральный закон </w:t>
      </w:r>
      <w:r w:rsidR="005D1FFD">
        <w:rPr>
          <w:rFonts w:ascii="Times New Roman" w:hAnsi="Times New Roman" w:cs="Times New Roman"/>
          <w:b/>
          <w:sz w:val="24"/>
          <w:szCs w:val="24"/>
          <w:lang w:eastAsia="ru-RU"/>
        </w:rPr>
        <w:br/>
      </w:r>
      <w:r w:rsidR="000767AD" w:rsidRPr="00AF61C6">
        <w:rPr>
          <w:rFonts w:ascii="Times New Roman" w:hAnsi="Times New Roman" w:cs="Times New Roman"/>
          <w:b/>
          <w:sz w:val="24"/>
          <w:szCs w:val="24"/>
          <w:lang w:eastAsia="ru-RU"/>
        </w:rPr>
        <w:t>№ 4</w:t>
      </w:r>
      <w:r w:rsidRPr="00AF61C6">
        <w:rPr>
          <w:rFonts w:ascii="Times New Roman" w:hAnsi="Times New Roman" w:cs="Times New Roman"/>
          <w:b/>
          <w:sz w:val="24"/>
          <w:szCs w:val="24"/>
          <w:lang w:eastAsia="ru-RU"/>
        </w:rPr>
        <w:t>4-ФЗ)</w:t>
      </w:r>
      <w:r w:rsidRPr="00AF61C6">
        <w:rPr>
          <w:rFonts w:ascii="Times New Roman" w:hAnsi="Times New Roman" w:cs="Times New Roman"/>
          <w:sz w:val="24"/>
          <w:szCs w:val="24"/>
          <w:lang w:eastAsia="ru-RU"/>
        </w:rPr>
        <w:t xml:space="preserve">, </w:t>
      </w:r>
      <w:r w:rsidR="001618DF" w:rsidRPr="00AF61C6">
        <w:rPr>
          <w:rFonts w:ascii="Times New Roman" w:hAnsi="Times New Roman" w:cs="Times New Roman"/>
          <w:sz w:val="24"/>
          <w:szCs w:val="24"/>
          <w:lang w:eastAsia="ru-RU"/>
        </w:rPr>
        <w:t xml:space="preserve">распоряжения Правительства Российской Федерации </w:t>
      </w:r>
      <w:r w:rsidR="00CF470C" w:rsidRPr="00AF61C6">
        <w:rPr>
          <w:rFonts w:ascii="Times New Roman" w:hAnsi="Times New Roman" w:cs="Times New Roman"/>
          <w:sz w:val="24"/>
          <w:szCs w:val="24"/>
          <w:lang w:eastAsia="ru-RU"/>
        </w:rPr>
        <w:t>от 28.04.2015</w:t>
      </w:r>
      <w:r w:rsidR="00344143" w:rsidRPr="00AF61C6">
        <w:rPr>
          <w:rFonts w:ascii="Times New Roman" w:hAnsi="Times New Roman" w:cs="Times New Roman"/>
          <w:sz w:val="24"/>
          <w:szCs w:val="24"/>
          <w:lang w:eastAsia="ru-RU"/>
        </w:rPr>
        <w:t>г.</w:t>
      </w:r>
      <w:r w:rsidR="00CF470C" w:rsidRPr="00AF61C6">
        <w:rPr>
          <w:rFonts w:ascii="Times New Roman" w:hAnsi="Times New Roman" w:cs="Times New Roman"/>
          <w:sz w:val="24"/>
          <w:szCs w:val="24"/>
          <w:lang w:eastAsia="ru-RU"/>
        </w:rPr>
        <w:t xml:space="preserve"> </w:t>
      </w:r>
      <w:r w:rsidR="001618DF" w:rsidRPr="00AF61C6">
        <w:rPr>
          <w:rFonts w:ascii="Times New Roman" w:hAnsi="Times New Roman" w:cs="Times New Roman"/>
          <w:sz w:val="24"/>
          <w:szCs w:val="24"/>
          <w:lang w:eastAsia="ru-RU"/>
        </w:rPr>
        <w:t>№753-</w:t>
      </w:r>
      <w:r w:rsidR="00A501DA" w:rsidRPr="00AF61C6">
        <w:rPr>
          <w:rFonts w:ascii="Times New Roman" w:hAnsi="Times New Roman" w:cs="Times New Roman"/>
          <w:sz w:val="24"/>
          <w:szCs w:val="24"/>
          <w:lang w:eastAsia="ru-RU"/>
        </w:rPr>
        <w:t>р</w:t>
      </w:r>
      <w:r w:rsidR="001618DF" w:rsidRPr="00AF61C6">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а также иных законодательных и нормативных правовых актов Российской Федерации</w:t>
      </w:r>
      <w:r w:rsidR="00A501DA" w:rsidRPr="00AF61C6">
        <w:rPr>
          <w:rFonts w:ascii="Times New Roman" w:hAnsi="Times New Roman" w:cs="Times New Roman"/>
          <w:sz w:val="24"/>
          <w:szCs w:val="24"/>
          <w:lang w:eastAsia="ru-RU"/>
        </w:rPr>
        <w:t xml:space="preserve"> и </w:t>
      </w:r>
      <w:r w:rsidR="00344143" w:rsidRPr="00AF61C6">
        <w:rPr>
          <w:rFonts w:ascii="Times New Roman" w:hAnsi="Times New Roman" w:cs="Times New Roman"/>
          <w:sz w:val="24"/>
          <w:szCs w:val="24"/>
          <w:lang w:eastAsia="ru-RU"/>
        </w:rPr>
        <w:t>Белгородской области</w:t>
      </w:r>
      <w:r w:rsidR="00A501DA" w:rsidRPr="00AF61C6">
        <w:rPr>
          <w:rFonts w:ascii="Times New Roman" w:hAnsi="Times New Roman" w:cs="Times New Roman"/>
          <w:sz w:val="24"/>
          <w:szCs w:val="24"/>
          <w:lang w:eastAsia="ru-RU"/>
        </w:rPr>
        <w:t>.</w:t>
      </w:r>
    </w:p>
    <w:p w:rsidR="008D5ED3" w:rsidRPr="00AF61C6" w:rsidRDefault="008D5ED3" w:rsidP="000B5B14">
      <w:pPr>
        <w:widowControl w:val="0"/>
        <w:overflowPunct w:val="0"/>
        <w:autoSpaceDE w:val="0"/>
        <w:autoSpaceDN w:val="0"/>
        <w:adjustRightInd w:val="0"/>
        <w:spacing w:before="120" w:after="0" w:line="240" w:lineRule="auto"/>
        <w:ind w:left="709"/>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2. Сведения о заказчике.</w:t>
      </w:r>
    </w:p>
    <w:p w:rsidR="008D5ED3" w:rsidRPr="00AF61C6" w:rsidRDefault="002C47B8" w:rsidP="000B5B14">
      <w:pPr>
        <w:widowControl w:val="0"/>
        <w:overflowPunct w:val="0"/>
        <w:autoSpaceDE w:val="0"/>
        <w:autoSpaceDN w:val="0"/>
        <w:adjustRightInd w:val="0"/>
        <w:spacing w:before="120" w:after="0" w:line="240" w:lineRule="auto"/>
        <w:ind w:left="709"/>
        <w:jc w:val="both"/>
        <w:textAlignment w:val="baseline"/>
        <w:rPr>
          <w:rFonts w:ascii="Times New Roman" w:hAnsi="Times New Roman" w:cs="Times New Roman"/>
          <w:sz w:val="24"/>
          <w:szCs w:val="24"/>
          <w:lang w:eastAsia="ru-RU"/>
        </w:rPr>
      </w:pPr>
      <w:r w:rsidRPr="00AF61C6">
        <w:rPr>
          <w:rFonts w:ascii="Times New Roman" w:hAnsi="Times New Roman" w:cs="Times New Roman"/>
          <w:b/>
          <w:bCs/>
          <w:sz w:val="24"/>
          <w:szCs w:val="24"/>
          <w:lang w:eastAsia="ru-RU"/>
        </w:rPr>
        <w:t xml:space="preserve">Государственный заказчик </w:t>
      </w:r>
      <w:r w:rsidRPr="00AF61C6">
        <w:rPr>
          <w:rFonts w:ascii="Times New Roman" w:hAnsi="Times New Roman" w:cs="Times New Roman"/>
          <w:bCs/>
          <w:sz w:val="24"/>
          <w:szCs w:val="24"/>
          <w:lang w:eastAsia="ru-RU"/>
        </w:rPr>
        <w:t>(далее - Заказчик)</w:t>
      </w:r>
      <w:r w:rsidR="008D5ED3" w:rsidRPr="00AF61C6">
        <w:rPr>
          <w:rFonts w:ascii="Times New Roman" w:hAnsi="Times New Roman" w:cs="Times New Roman"/>
          <w:bCs/>
          <w:sz w:val="24"/>
          <w:szCs w:val="24"/>
          <w:lang w:eastAsia="ru-RU"/>
        </w:rPr>
        <w:t>: </w:t>
      </w:r>
      <w:r w:rsidR="00E21E85" w:rsidRPr="00AF61C6">
        <w:rPr>
          <w:rFonts w:ascii="Times New Roman" w:hAnsi="Times New Roman" w:cs="Times New Roman"/>
          <w:sz w:val="24"/>
          <w:szCs w:val="24"/>
          <w:lang w:eastAsia="ru-RU"/>
        </w:rPr>
        <w:t>Правительство Белгородской области (департамент финансов и бюджетной политики Белгородской области)</w:t>
      </w:r>
    </w:p>
    <w:p w:rsidR="008D5ED3" w:rsidRPr="00AF61C6" w:rsidRDefault="008D5ED3" w:rsidP="00711314">
      <w:pPr>
        <w:widowControl w:val="0"/>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Почтовый адрес: </w:t>
      </w:r>
      <w:r w:rsidR="00E41217" w:rsidRPr="00AF61C6">
        <w:rPr>
          <w:rFonts w:ascii="Times New Roman" w:hAnsi="Times New Roman" w:cs="Times New Roman"/>
          <w:sz w:val="24"/>
          <w:szCs w:val="24"/>
          <w:lang w:eastAsia="ru-RU"/>
        </w:rPr>
        <w:t>308000</w:t>
      </w:r>
      <w:r w:rsidR="006256D6" w:rsidRPr="00AF61C6">
        <w:rPr>
          <w:rFonts w:ascii="Times New Roman" w:hAnsi="Times New Roman" w:cs="Times New Roman"/>
          <w:sz w:val="24"/>
          <w:szCs w:val="24"/>
          <w:lang w:eastAsia="ru-RU"/>
        </w:rPr>
        <w:t xml:space="preserve">, </w:t>
      </w:r>
      <w:r w:rsidR="00E41217" w:rsidRPr="00AF61C6">
        <w:rPr>
          <w:rFonts w:ascii="Times New Roman" w:hAnsi="Times New Roman" w:cs="Times New Roman"/>
          <w:sz w:val="24"/>
          <w:szCs w:val="24"/>
          <w:lang w:eastAsia="ru-RU"/>
        </w:rPr>
        <w:t xml:space="preserve">Белгородская область, </w:t>
      </w:r>
      <w:r w:rsidR="006256D6" w:rsidRPr="00AF61C6">
        <w:rPr>
          <w:rFonts w:ascii="Times New Roman" w:hAnsi="Times New Roman" w:cs="Times New Roman"/>
          <w:sz w:val="24"/>
          <w:szCs w:val="24"/>
          <w:lang w:eastAsia="ru-RU"/>
        </w:rPr>
        <w:t xml:space="preserve">г. </w:t>
      </w:r>
      <w:r w:rsidR="00E41217" w:rsidRPr="00AF61C6">
        <w:rPr>
          <w:rFonts w:ascii="Times New Roman" w:hAnsi="Times New Roman" w:cs="Times New Roman"/>
          <w:sz w:val="24"/>
          <w:szCs w:val="24"/>
          <w:lang w:eastAsia="ru-RU"/>
        </w:rPr>
        <w:t>Белгород</w:t>
      </w:r>
      <w:r w:rsidR="006256D6" w:rsidRPr="00AF61C6">
        <w:rPr>
          <w:rFonts w:ascii="Times New Roman" w:hAnsi="Times New Roman" w:cs="Times New Roman"/>
          <w:sz w:val="24"/>
          <w:szCs w:val="24"/>
          <w:lang w:eastAsia="ru-RU"/>
        </w:rPr>
        <w:t xml:space="preserve">, </w:t>
      </w:r>
      <w:r w:rsidR="00227240" w:rsidRPr="00AF61C6">
        <w:rPr>
          <w:rFonts w:ascii="Times New Roman" w:hAnsi="Times New Roman" w:cs="Times New Roman"/>
          <w:sz w:val="24"/>
          <w:szCs w:val="24"/>
          <w:lang w:eastAsia="ru-RU"/>
        </w:rPr>
        <w:t>пр</w:t>
      </w:r>
      <w:r w:rsidR="00D478C9">
        <w:rPr>
          <w:rFonts w:ascii="Times New Roman" w:hAnsi="Times New Roman" w:cs="Times New Roman"/>
          <w:sz w:val="24"/>
          <w:szCs w:val="24"/>
          <w:lang w:eastAsia="ru-RU"/>
        </w:rPr>
        <w:t>оспект</w:t>
      </w:r>
      <w:r w:rsidR="00E41217" w:rsidRPr="00AF61C6">
        <w:rPr>
          <w:rFonts w:ascii="Times New Roman" w:hAnsi="Times New Roman" w:cs="Times New Roman"/>
          <w:sz w:val="24"/>
          <w:szCs w:val="24"/>
          <w:lang w:eastAsia="ru-RU"/>
        </w:rPr>
        <w:t xml:space="preserve"> Славы</w:t>
      </w:r>
      <w:r w:rsidR="00D478C9">
        <w:rPr>
          <w:rFonts w:ascii="Times New Roman" w:hAnsi="Times New Roman" w:cs="Times New Roman"/>
          <w:sz w:val="24"/>
          <w:szCs w:val="24"/>
          <w:lang w:eastAsia="ru-RU"/>
        </w:rPr>
        <w:t>,</w:t>
      </w:r>
      <w:r w:rsidR="00E41217" w:rsidRPr="00AF61C6">
        <w:rPr>
          <w:rFonts w:ascii="Times New Roman" w:hAnsi="Times New Roman" w:cs="Times New Roman"/>
          <w:sz w:val="24"/>
          <w:szCs w:val="24"/>
          <w:lang w:eastAsia="ru-RU"/>
        </w:rPr>
        <w:t xml:space="preserve"> 72</w:t>
      </w:r>
    </w:p>
    <w:p w:rsidR="008D5ED3" w:rsidRPr="00D603DC"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color w:val="FF0000"/>
          <w:sz w:val="24"/>
          <w:szCs w:val="24"/>
          <w:lang w:eastAsia="ru-RU"/>
        </w:rPr>
      </w:pPr>
      <w:r w:rsidRPr="00D603DC">
        <w:rPr>
          <w:rFonts w:ascii="Times New Roman" w:hAnsi="Times New Roman" w:cs="Times New Roman"/>
          <w:sz w:val="24"/>
          <w:szCs w:val="24"/>
          <w:lang w:eastAsia="ru-RU"/>
        </w:rPr>
        <w:t xml:space="preserve">Адрес электронной почты: </w:t>
      </w:r>
      <w:hyperlink r:id="rId8" w:history="1">
        <w:r w:rsidR="00EF1A03" w:rsidRPr="00D603DC">
          <w:rPr>
            <w:rStyle w:val="a5"/>
            <w:rFonts w:ascii="Times New Roman" w:hAnsi="Times New Roman"/>
            <w:sz w:val="24"/>
            <w:szCs w:val="24"/>
            <w:lang w:val="en-US" w:eastAsia="ru-RU"/>
          </w:rPr>
          <w:t>gosdolg</w:t>
        </w:r>
        <w:r w:rsidR="00EF1A03" w:rsidRPr="00D603DC">
          <w:rPr>
            <w:rStyle w:val="a5"/>
            <w:rFonts w:ascii="Times New Roman" w:hAnsi="Times New Roman"/>
            <w:sz w:val="24"/>
            <w:szCs w:val="24"/>
            <w:lang w:eastAsia="ru-RU"/>
          </w:rPr>
          <w:t>@</w:t>
        </w:r>
        <w:r w:rsidR="00EF1A03" w:rsidRPr="00D603DC">
          <w:rPr>
            <w:rStyle w:val="a5"/>
            <w:rFonts w:ascii="Times New Roman" w:hAnsi="Times New Roman"/>
            <w:sz w:val="24"/>
            <w:szCs w:val="24"/>
            <w:lang w:val="en-US" w:eastAsia="ru-RU"/>
          </w:rPr>
          <w:t>beldepfin</w:t>
        </w:r>
        <w:r w:rsidR="00EF1A03" w:rsidRPr="00D603DC">
          <w:rPr>
            <w:rStyle w:val="a5"/>
            <w:rFonts w:ascii="Times New Roman" w:hAnsi="Times New Roman"/>
            <w:sz w:val="24"/>
            <w:szCs w:val="24"/>
            <w:lang w:eastAsia="ru-RU"/>
          </w:rPr>
          <w:t>.</w:t>
        </w:r>
        <w:proofErr w:type="spellStart"/>
        <w:r w:rsidR="00EF1A03" w:rsidRPr="00D603DC">
          <w:rPr>
            <w:rStyle w:val="a5"/>
            <w:rFonts w:ascii="Times New Roman" w:hAnsi="Times New Roman"/>
            <w:sz w:val="24"/>
            <w:szCs w:val="24"/>
            <w:lang w:val="en-US" w:eastAsia="ru-RU"/>
          </w:rPr>
          <w:t>ru</w:t>
        </w:r>
        <w:proofErr w:type="spellEnd"/>
      </w:hyperlink>
      <w:r w:rsidR="00EF1A03" w:rsidRPr="00D603DC">
        <w:rPr>
          <w:rFonts w:ascii="Times New Roman" w:hAnsi="Times New Roman" w:cs="Times New Roman"/>
          <w:sz w:val="24"/>
          <w:szCs w:val="24"/>
          <w:lang w:eastAsia="ru-RU"/>
        </w:rPr>
        <w:t xml:space="preserve"> </w:t>
      </w:r>
    </w:p>
    <w:p w:rsidR="008D5ED3" w:rsidRPr="00D603DC"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
          <w:bCs/>
          <w:sz w:val="24"/>
          <w:szCs w:val="24"/>
          <w:lang w:eastAsia="ru-RU"/>
        </w:rPr>
      </w:pPr>
      <w:r w:rsidRPr="00D603DC">
        <w:rPr>
          <w:rFonts w:ascii="Times New Roman" w:hAnsi="Times New Roman" w:cs="Times New Roman"/>
          <w:sz w:val="24"/>
          <w:szCs w:val="24"/>
          <w:lang w:eastAsia="ru-RU"/>
        </w:rPr>
        <w:t>Номер контактного телефона:</w:t>
      </w:r>
      <w:r w:rsidR="00405678" w:rsidRPr="00D603DC">
        <w:rPr>
          <w:rFonts w:ascii="Times New Roman" w:hAnsi="Times New Roman" w:cs="Times New Roman"/>
          <w:sz w:val="24"/>
          <w:szCs w:val="24"/>
          <w:lang w:eastAsia="ru-RU"/>
        </w:rPr>
        <w:t xml:space="preserve"> </w:t>
      </w:r>
      <w:r w:rsidR="00C83286" w:rsidRPr="00D603DC">
        <w:rPr>
          <w:rFonts w:ascii="Times New Roman" w:hAnsi="Times New Roman" w:cs="Times New Roman"/>
          <w:sz w:val="24"/>
          <w:szCs w:val="24"/>
          <w:lang w:eastAsia="ru-RU"/>
        </w:rPr>
        <w:t>(</w:t>
      </w:r>
      <w:r w:rsidR="00E41217" w:rsidRPr="00D603DC">
        <w:rPr>
          <w:rFonts w:ascii="Times New Roman" w:hAnsi="Times New Roman" w:cs="Times New Roman"/>
          <w:sz w:val="24"/>
          <w:szCs w:val="24"/>
          <w:lang w:eastAsia="ru-RU"/>
        </w:rPr>
        <w:t>4722</w:t>
      </w:r>
      <w:r w:rsidR="00C83286" w:rsidRPr="00D603DC">
        <w:rPr>
          <w:rFonts w:ascii="Times New Roman" w:hAnsi="Times New Roman" w:cs="Times New Roman"/>
          <w:sz w:val="24"/>
          <w:szCs w:val="24"/>
          <w:lang w:eastAsia="ru-RU"/>
        </w:rPr>
        <w:t>)</w:t>
      </w:r>
      <w:r w:rsidR="00227240" w:rsidRPr="00D603DC">
        <w:rPr>
          <w:rFonts w:ascii="Times New Roman" w:hAnsi="Times New Roman" w:cs="Times New Roman"/>
          <w:sz w:val="24"/>
          <w:szCs w:val="24"/>
          <w:lang w:eastAsia="ru-RU"/>
        </w:rPr>
        <w:t xml:space="preserve"> </w:t>
      </w:r>
      <w:r w:rsidR="00E41217" w:rsidRPr="00D603DC">
        <w:rPr>
          <w:rFonts w:ascii="Times New Roman" w:hAnsi="Times New Roman" w:cs="Times New Roman"/>
          <w:sz w:val="24"/>
          <w:szCs w:val="24"/>
          <w:lang w:eastAsia="ru-RU"/>
        </w:rPr>
        <w:t>33-63-84, 33-62-64</w:t>
      </w:r>
    </w:p>
    <w:p w:rsidR="00BE32F8" w:rsidRPr="00D603DC" w:rsidRDefault="00BE32F8" w:rsidP="00BE32F8">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Cs/>
          <w:sz w:val="24"/>
          <w:szCs w:val="24"/>
          <w:lang w:eastAsia="ru-RU"/>
        </w:rPr>
      </w:pPr>
      <w:r w:rsidRPr="00D603DC">
        <w:rPr>
          <w:rFonts w:ascii="Times New Roman" w:hAnsi="Times New Roman" w:cs="Times New Roman"/>
          <w:b/>
          <w:bCs/>
          <w:sz w:val="24"/>
          <w:szCs w:val="24"/>
          <w:lang w:eastAsia="ru-RU"/>
        </w:rPr>
        <w:t xml:space="preserve">3. Идентификационный код закупки: </w:t>
      </w:r>
      <w:r w:rsidR="0087737A" w:rsidRPr="00D603DC">
        <w:rPr>
          <w:rFonts w:ascii="Times New Roman" w:hAnsi="Times New Roman" w:cs="Times New Roman"/>
          <w:sz w:val="24"/>
          <w:szCs w:val="24"/>
          <w:lang w:eastAsia="ru-RU"/>
        </w:rPr>
        <w:t>182312401677831230100100390016612244</w:t>
      </w:r>
    </w:p>
    <w:p w:rsidR="008D5ED3" w:rsidRPr="00AF61C6" w:rsidRDefault="00BE32F8" w:rsidP="000B5B14">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sidRPr="00D603DC">
        <w:rPr>
          <w:rFonts w:ascii="Times New Roman" w:hAnsi="Times New Roman" w:cs="Times New Roman"/>
          <w:b/>
          <w:bCs/>
          <w:sz w:val="24"/>
          <w:szCs w:val="24"/>
          <w:lang w:eastAsia="ru-RU"/>
        </w:rPr>
        <w:t>4</w:t>
      </w:r>
      <w:r w:rsidR="008D5ED3" w:rsidRPr="00D603DC">
        <w:rPr>
          <w:rFonts w:ascii="Times New Roman" w:hAnsi="Times New Roman" w:cs="Times New Roman"/>
          <w:b/>
          <w:bCs/>
          <w:sz w:val="24"/>
          <w:szCs w:val="24"/>
          <w:lang w:eastAsia="ru-RU"/>
        </w:rPr>
        <w:t xml:space="preserve">. Требования </w:t>
      </w:r>
      <w:r w:rsidR="0037296C" w:rsidRPr="00D603DC">
        <w:rPr>
          <w:rFonts w:ascii="Times New Roman" w:hAnsi="Times New Roman" w:cs="Times New Roman"/>
          <w:b/>
          <w:bCs/>
          <w:sz w:val="24"/>
          <w:szCs w:val="24"/>
          <w:lang w:eastAsia="ru-RU"/>
        </w:rPr>
        <w:t xml:space="preserve">к </w:t>
      </w:r>
      <w:r w:rsidR="00C66737" w:rsidRPr="00D603DC">
        <w:rPr>
          <w:rFonts w:ascii="Times New Roman" w:hAnsi="Times New Roman" w:cs="Times New Roman"/>
          <w:b/>
          <w:bCs/>
          <w:sz w:val="24"/>
          <w:szCs w:val="24"/>
          <w:lang w:eastAsia="ru-RU"/>
        </w:rPr>
        <w:t>участникам закупки</w:t>
      </w:r>
      <w:r w:rsidR="004769A5" w:rsidRPr="00AF61C6">
        <w:rPr>
          <w:rFonts w:ascii="Times New Roman" w:hAnsi="Times New Roman" w:cs="Times New Roman"/>
          <w:b/>
          <w:bCs/>
          <w:sz w:val="24"/>
          <w:szCs w:val="24"/>
          <w:lang w:eastAsia="ru-RU"/>
        </w:rPr>
        <w:t>,</w:t>
      </w:r>
      <w:r w:rsidR="0037296C" w:rsidRPr="00AF61C6">
        <w:rPr>
          <w:rFonts w:ascii="Times New Roman" w:hAnsi="Times New Roman" w:cs="Times New Roman"/>
          <w:b/>
          <w:bCs/>
          <w:sz w:val="24"/>
          <w:szCs w:val="24"/>
          <w:lang w:eastAsia="ru-RU"/>
        </w:rPr>
        <w:t xml:space="preserve"> </w:t>
      </w:r>
      <w:r w:rsidR="00A501DA" w:rsidRPr="00AF61C6">
        <w:rPr>
          <w:rFonts w:ascii="Times New Roman" w:hAnsi="Times New Roman" w:cs="Times New Roman"/>
          <w:b/>
          <w:bCs/>
          <w:sz w:val="24"/>
          <w:szCs w:val="24"/>
          <w:lang w:eastAsia="ru-RU"/>
        </w:rPr>
        <w:t xml:space="preserve">установленные в соответствии с </w:t>
      </w:r>
      <w:r w:rsidR="0037296C" w:rsidRPr="00AF61C6">
        <w:rPr>
          <w:rFonts w:ascii="Times New Roman" w:hAnsi="Times New Roman" w:cs="Times New Roman"/>
          <w:b/>
          <w:bCs/>
          <w:sz w:val="24"/>
          <w:szCs w:val="24"/>
          <w:lang w:eastAsia="ru-RU"/>
        </w:rPr>
        <w:t>част</w:t>
      </w:r>
      <w:r w:rsidR="00A501DA" w:rsidRPr="00AF61C6">
        <w:rPr>
          <w:rFonts w:ascii="Times New Roman" w:hAnsi="Times New Roman" w:cs="Times New Roman"/>
          <w:b/>
          <w:bCs/>
          <w:sz w:val="24"/>
          <w:szCs w:val="24"/>
          <w:lang w:eastAsia="ru-RU"/>
        </w:rPr>
        <w:t xml:space="preserve">ями </w:t>
      </w:r>
      <w:r w:rsidR="0037296C" w:rsidRPr="00AF61C6">
        <w:rPr>
          <w:rFonts w:ascii="Times New Roman" w:hAnsi="Times New Roman" w:cs="Times New Roman"/>
          <w:b/>
          <w:bCs/>
          <w:sz w:val="24"/>
          <w:szCs w:val="24"/>
          <w:lang w:eastAsia="ru-RU"/>
        </w:rPr>
        <w:t>1</w:t>
      </w:r>
      <w:r w:rsidR="00A501DA" w:rsidRPr="00AF61C6">
        <w:rPr>
          <w:rFonts w:ascii="Times New Roman" w:hAnsi="Times New Roman" w:cs="Times New Roman"/>
          <w:b/>
          <w:bCs/>
          <w:sz w:val="24"/>
          <w:szCs w:val="24"/>
          <w:lang w:eastAsia="ru-RU"/>
        </w:rPr>
        <w:t>,</w:t>
      </w:r>
      <w:r w:rsidR="0037296C" w:rsidRPr="00AF61C6">
        <w:rPr>
          <w:rFonts w:ascii="Times New Roman" w:hAnsi="Times New Roman" w:cs="Times New Roman"/>
          <w:b/>
          <w:bCs/>
          <w:sz w:val="24"/>
          <w:szCs w:val="24"/>
          <w:lang w:eastAsia="ru-RU"/>
        </w:rPr>
        <w:t xml:space="preserve"> 1.1. статьи 31 Федерального закона от 05.04.2013 № 44-ФЗ</w:t>
      </w:r>
      <w:r w:rsidR="00C011D0" w:rsidRPr="00AF61C6">
        <w:rPr>
          <w:rFonts w:ascii="Times New Roman" w:hAnsi="Times New Roman" w:cs="Times New Roman"/>
          <w:b/>
          <w:bCs/>
          <w:sz w:val="24"/>
          <w:szCs w:val="24"/>
          <w:lang w:eastAsia="ru-RU"/>
        </w:rPr>
        <w:t>.</w:t>
      </w:r>
    </w:p>
    <w:p w:rsidR="008D5ED3" w:rsidRPr="00AF61C6" w:rsidRDefault="00BE32F8" w:rsidP="00F77144">
      <w:pPr>
        <w:widowControl w:val="0"/>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0084090D">
        <w:rPr>
          <w:rFonts w:ascii="Times New Roman" w:hAnsi="Times New Roman" w:cs="Times New Roman"/>
          <w:sz w:val="24"/>
          <w:szCs w:val="24"/>
          <w:lang w:eastAsia="ru-RU"/>
        </w:rPr>
        <w:t>.</w:t>
      </w:r>
      <w:r w:rsidR="006F6E3B" w:rsidRPr="00AF61C6">
        <w:rPr>
          <w:rFonts w:ascii="Times New Roman" w:hAnsi="Times New Roman" w:cs="Times New Roman"/>
          <w:sz w:val="24"/>
          <w:szCs w:val="24"/>
          <w:lang w:eastAsia="ru-RU"/>
        </w:rPr>
        <w:t>1</w:t>
      </w:r>
      <w:r w:rsidR="008D5ED3" w:rsidRPr="00AF61C6">
        <w:rPr>
          <w:rFonts w:ascii="Times New Roman" w:hAnsi="Times New Roman" w:cs="Times New Roman"/>
          <w:sz w:val="24"/>
          <w:szCs w:val="24"/>
          <w:lang w:eastAsia="ru-RU"/>
        </w:rPr>
        <w:t xml:space="preserve">. При проведении </w:t>
      </w:r>
      <w:r w:rsidR="00C66737" w:rsidRPr="00AF61C6">
        <w:rPr>
          <w:rFonts w:ascii="Times New Roman" w:hAnsi="Times New Roman" w:cs="Times New Roman"/>
          <w:sz w:val="24"/>
          <w:szCs w:val="24"/>
          <w:lang w:eastAsia="ru-RU"/>
        </w:rPr>
        <w:t>отбора</w:t>
      </w:r>
      <w:r w:rsidR="008B7C53" w:rsidRPr="00AF61C6">
        <w:rPr>
          <w:rFonts w:ascii="Times New Roman" w:hAnsi="Times New Roman" w:cs="Times New Roman"/>
          <w:sz w:val="24"/>
          <w:szCs w:val="24"/>
          <w:lang w:eastAsia="ru-RU"/>
        </w:rPr>
        <w:t xml:space="preserve"> к </w:t>
      </w:r>
      <w:r w:rsidR="00C66737" w:rsidRPr="00AF61C6">
        <w:rPr>
          <w:rFonts w:ascii="Times New Roman" w:hAnsi="Times New Roman" w:cs="Times New Roman"/>
          <w:sz w:val="24"/>
          <w:szCs w:val="24"/>
          <w:lang w:eastAsia="ru-RU"/>
        </w:rPr>
        <w:t>участникам закупки</w:t>
      </w:r>
      <w:r w:rsidR="008D5ED3" w:rsidRPr="00AF61C6">
        <w:rPr>
          <w:rFonts w:ascii="Times New Roman" w:hAnsi="Times New Roman" w:cs="Times New Roman"/>
          <w:sz w:val="24"/>
          <w:szCs w:val="24"/>
          <w:lang w:eastAsia="ru-RU"/>
        </w:rPr>
        <w:t xml:space="preserve"> устанавливаются следующие обязательные требования:</w:t>
      </w:r>
    </w:p>
    <w:p w:rsidR="00060D0B" w:rsidRPr="00AF61C6" w:rsidRDefault="00060D0B" w:rsidP="00F7714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60D0B" w:rsidRPr="00AF61C6" w:rsidRDefault="00AB1C8B" w:rsidP="00F7714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60D0B" w:rsidRPr="00AF61C6">
        <w:rPr>
          <w:rFonts w:ascii="Times New Roman" w:hAnsi="Times New Roman" w:cs="Times New Roman"/>
          <w:sz w:val="24"/>
          <w:szCs w:val="24"/>
          <w:lang w:eastAsia="ru-RU"/>
        </w:rPr>
        <w:t>наличие лицензии профессионального участника рынка ценных бумаг на осуществление брокерской и дилерской деятельности (ст. 39 Федерального закона от 22.04.1996г. №</w:t>
      </w:r>
      <w:r w:rsidR="00F77144">
        <w:rPr>
          <w:rFonts w:ascii="Times New Roman" w:hAnsi="Times New Roman" w:cs="Times New Roman"/>
          <w:sz w:val="24"/>
          <w:szCs w:val="24"/>
          <w:lang w:eastAsia="ru-RU"/>
        </w:rPr>
        <w:t xml:space="preserve"> 39-ФЗ «О рынке ценных бумаг»);</w:t>
      </w:r>
    </w:p>
    <w:p w:rsidR="00060D0B" w:rsidRPr="00AF61C6" w:rsidRDefault="00AB1C8B" w:rsidP="00F7714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60D0B" w:rsidRPr="00AF61C6">
        <w:rPr>
          <w:rFonts w:ascii="Times New Roman" w:hAnsi="Times New Roman" w:cs="Times New Roman"/>
          <w:sz w:val="24"/>
          <w:szCs w:val="24"/>
          <w:lang w:eastAsia="ru-RU"/>
        </w:rPr>
        <w:t xml:space="preserve">) </w:t>
      </w:r>
      <w:proofErr w:type="spellStart"/>
      <w:r w:rsidR="00060D0B" w:rsidRPr="00AF61C6">
        <w:rPr>
          <w:rFonts w:ascii="Times New Roman" w:hAnsi="Times New Roman" w:cs="Times New Roman"/>
          <w:sz w:val="24"/>
          <w:szCs w:val="24"/>
          <w:lang w:eastAsia="ru-RU"/>
        </w:rPr>
        <w:t>непроведение</w:t>
      </w:r>
      <w:proofErr w:type="spellEnd"/>
      <w:r w:rsidR="00060D0B" w:rsidRPr="00AF61C6">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p>
    <w:p w:rsidR="00060D0B" w:rsidRPr="00AF61C6" w:rsidRDefault="00AB1C8B" w:rsidP="00F7714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0D0B" w:rsidRPr="00AF61C6">
        <w:rPr>
          <w:rFonts w:ascii="Times New Roman" w:hAnsi="Times New Roman" w:cs="Times New Roman"/>
          <w:sz w:val="24"/>
          <w:szCs w:val="24"/>
          <w:lang w:eastAsia="ru-RU"/>
        </w:rPr>
        <w:t xml:space="preserve">) </w:t>
      </w:r>
      <w:proofErr w:type="spellStart"/>
      <w:r w:rsidR="00060D0B" w:rsidRPr="00AF61C6">
        <w:rPr>
          <w:rFonts w:ascii="Times New Roman" w:hAnsi="Times New Roman" w:cs="Times New Roman"/>
          <w:sz w:val="24"/>
          <w:szCs w:val="24"/>
          <w:lang w:eastAsia="ru-RU"/>
        </w:rPr>
        <w:t>неприостановление</w:t>
      </w:r>
      <w:proofErr w:type="spellEnd"/>
      <w:r w:rsidR="00060D0B" w:rsidRPr="00AF61C6">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60D0B" w:rsidRPr="00AF61C6" w:rsidRDefault="00AB1C8B" w:rsidP="00F7714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60D0B" w:rsidRPr="00AF61C6">
        <w:rPr>
          <w:rFonts w:ascii="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00060D0B" w:rsidRPr="00AF61C6">
        <w:rPr>
          <w:rFonts w:ascii="Times New Roman" w:hAnsi="Times New Roman" w:cs="Times New Roman"/>
          <w:sz w:val="24"/>
          <w:szCs w:val="24"/>
          <w:lang w:eastAsia="ru-RU"/>
        </w:rPr>
        <w:lastRenderedPageBreak/>
        <w:t>заявки на участие в определении поставщика (подрядчика, исполнителя) не принято;</w:t>
      </w:r>
    </w:p>
    <w:p w:rsidR="004E15E7" w:rsidRDefault="00AB1C8B" w:rsidP="00F7714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5</w:t>
      </w:r>
      <w:r w:rsidR="00060D0B" w:rsidRPr="00AF61C6">
        <w:rPr>
          <w:rFonts w:ascii="Times New Roman" w:hAnsi="Times New Roman" w:cs="Times New Roman"/>
          <w:sz w:val="24"/>
          <w:szCs w:val="24"/>
          <w:lang w:eastAsia="ru-RU"/>
        </w:rPr>
        <w:t xml:space="preserve">) </w:t>
      </w:r>
      <w:r w:rsidR="004E15E7">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4E15E7" w:rsidRPr="004E15E7">
          <w:rPr>
            <w:rFonts w:ascii="Times New Roman" w:eastAsia="Calibri" w:hAnsi="Times New Roman" w:cs="Times New Roman"/>
            <w:sz w:val="24"/>
            <w:szCs w:val="24"/>
            <w:lang w:eastAsia="ru-RU"/>
          </w:rPr>
          <w:t>статьями 289</w:t>
        </w:r>
      </w:hyperlink>
      <w:r w:rsidR="004E15E7" w:rsidRPr="004E15E7">
        <w:rPr>
          <w:rFonts w:ascii="Times New Roman" w:eastAsia="Calibri" w:hAnsi="Times New Roman" w:cs="Times New Roman"/>
          <w:sz w:val="24"/>
          <w:szCs w:val="24"/>
          <w:lang w:eastAsia="ru-RU"/>
        </w:rPr>
        <w:t xml:space="preserve">, </w:t>
      </w:r>
      <w:hyperlink r:id="rId10" w:history="1">
        <w:r w:rsidR="004E15E7" w:rsidRPr="004E15E7">
          <w:rPr>
            <w:rFonts w:ascii="Times New Roman" w:eastAsia="Calibri" w:hAnsi="Times New Roman" w:cs="Times New Roman"/>
            <w:sz w:val="24"/>
            <w:szCs w:val="24"/>
            <w:lang w:eastAsia="ru-RU"/>
          </w:rPr>
          <w:t>290</w:t>
        </w:r>
      </w:hyperlink>
      <w:r w:rsidR="004E15E7" w:rsidRPr="004E15E7">
        <w:rPr>
          <w:rFonts w:ascii="Times New Roman" w:eastAsia="Calibri" w:hAnsi="Times New Roman" w:cs="Times New Roman"/>
          <w:sz w:val="24"/>
          <w:szCs w:val="24"/>
          <w:lang w:eastAsia="ru-RU"/>
        </w:rPr>
        <w:t xml:space="preserve">, </w:t>
      </w:r>
      <w:hyperlink r:id="rId11" w:history="1">
        <w:r w:rsidR="004E15E7" w:rsidRPr="004E15E7">
          <w:rPr>
            <w:rFonts w:ascii="Times New Roman" w:eastAsia="Calibri" w:hAnsi="Times New Roman" w:cs="Times New Roman"/>
            <w:sz w:val="24"/>
            <w:szCs w:val="24"/>
            <w:lang w:eastAsia="ru-RU"/>
          </w:rPr>
          <w:t>291</w:t>
        </w:r>
      </w:hyperlink>
      <w:r w:rsidR="004E15E7" w:rsidRPr="004E15E7">
        <w:rPr>
          <w:rFonts w:ascii="Times New Roman" w:eastAsia="Calibri" w:hAnsi="Times New Roman" w:cs="Times New Roman"/>
          <w:sz w:val="24"/>
          <w:szCs w:val="24"/>
          <w:lang w:eastAsia="ru-RU"/>
        </w:rPr>
        <w:t xml:space="preserve">, </w:t>
      </w:r>
      <w:hyperlink r:id="rId12" w:history="1">
        <w:r w:rsidR="004E15E7" w:rsidRPr="004E15E7">
          <w:rPr>
            <w:rFonts w:ascii="Times New Roman" w:eastAsia="Calibri" w:hAnsi="Times New Roman" w:cs="Times New Roman"/>
            <w:sz w:val="24"/>
            <w:szCs w:val="24"/>
            <w:lang w:eastAsia="ru-RU"/>
          </w:rPr>
          <w:t>291.1</w:t>
        </w:r>
      </w:hyperlink>
      <w:r w:rsidR="004E15E7" w:rsidRPr="004E15E7">
        <w:rPr>
          <w:rFonts w:ascii="Times New Roman" w:eastAsia="Calibri" w:hAnsi="Times New Roman" w:cs="Times New Roman"/>
          <w:sz w:val="24"/>
          <w:szCs w:val="24"/>
          <w:lang w:eastAsia="ru-RU"/>
        </w:rPr>
        <w:t xml:space="preserve"> </w:t>
      </w:r>
      <w:r w:rsidR="004E15E7">
        <w:rPr>
          <w:rFonts w:ascii="Times New Roman" w:eastAsia="Calibri" w:hAnsi="Times New Roman" w:cs="Times New Roman"/>
          <w:sz w:val="24"/>
          <w:szCs w:val="24"/>
          <w:lang w:eastAsia="ru-RU"/>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15E7" w:rsidRDefault="00AB1C8B" w:rsidP="00F7714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r w:rsidR="004E15E7">
        <w:rPr>
          <w:rFonts w:ascii="Times New Roman" w:eastAsia="Calibri"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4E15E7" w:rsidRPr="004E15E7">
          <w:rPr>
            <w:rFonts w:ascii="Times New Roman" w:eastAsia="Calibri" w:hAnsi="Times New Roman" w:cs="Times New Roman"/>
            <w:sz w:val="24"/>
            <w:szCs w:val="24"/>
            <w:lang w:eastAsia="ru-RU"/>
          </w:rPr>
          <w:t>статьей 19.28</w:t>
        </w:r>
      </w:hyperlink>
      <w:r w:rsidR="004E15E7">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p w:rsidR="00060D0B" w:rsidRPr="00AF61C6" w:rsidRDefault="00AB1C8B" w:rsidP="00F7714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w:t>
      </w:r>
      <w:r w:rsidR="00060D0B" w:rsidRPr="00AF61C6">
        <w:rPr>
          <w:rFonts w:ascii="Times New Roman" w:hAnsi="Times New Roman" w:cs="Times New Roman"/>
          <w:sz w:val="24"/>
          <w:szCs w:val="24"/>
          <w:lang w:eastAsia="ru-RU"/>
        </w:rPr>
        <w:t xml:space="preserve">) </w:t>
      </w:r>
      <w:r w:rsidR="003B7523" w:rsidRPr="00AF61C6">
        <w:rPr>
          <w:rFonts w:ascii="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7523" w:rsidRPr="00AF61C6">
        <w:rPr>
          <w:rFonts w:ascii="Times New Roman" w:hAnsi="Times New Roman" w:cs="Times New Roman"/>
          <w:sz w:val="24"/>
          <w:szCs w:val="24"/>
          <w:lang w:eastAsia="ru-RU"/>
        </w:rPr>
        <w:t>неполнородными</w:t>
      </w:r>
      <w:proofErr w:type="spellEnd"/>
      <w:r w:rsidR="003B7523" w:rsidRPr="00AF61C6">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4E4B" w:rsidRPr="00AF61C6" w:rsidRDefault="00AB1C8B" w:rsidP="00F7714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eastAsia="Calibri" w:hAnsi="Times New Roman" w:cs="Times New Roman"/>
          <w:sz w:val="24"/>
          <w:szCs w:val="24"/>
          <w:lang w:eastAsia="ru-RU"/>
        </w:rPr>
        <w:t>7</w:t>
      </w:r>
      <w:r w:rsidR="007E4E4B" w:rsidRPr="00AF61C6">
        <w:rPr>
          <w:rFonts w:ascii="Times New Roman" w:eastAsia="Calibri" w:hAnsi="Times New Roman" w:cs="Times New Roman"/>
          <w:sz w:val="24"/>
          <w:szCs w:val="24"/>
          <w:lang w:eastAsia="ru-RU"/>
        </w:rPr>
        <w:t>) участник закупки не является офшорной компанией</w:t>
      </w:r>
    </w:p>
    <w:p w:rsidR="00060D0B" w:rsidRPr="00AF61C6" w:rsidRDefault="00BE32F8" w:rsidP="00F7714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4</w:t>
      </w:r>
      <w:r w:rsidR="0084090D">
        <w:rPr>
          <w:rFonts w:ascii="Times New Roman" w:hAnsi="Times New Roman" w:cs="Times New Roman"/>
          <w:sz w:val="24"/>
          <w:szCs w:val="24"/>
          <w:lang w:eastAsia="ru-RU"/>
        </w:rPr>
        <w:t>.</w:t>
      </w:r>
      <w:r w:rsidR="00BD1677" w:rsidRPr="00AF61C6">
        <w:rPr>
          <w:rFonts w:ascii="Times New Roman" w:hAnsi="Times New Roman" w:cs="Times New Roman"/>
          <w:sz w:val="24"/>
          <w:szCs w:val="24"/>
          <w:lang w:eastAsia="ru-RU"/>
        </w:rPr>
        <w:t>2.</w:t>
      </w:r>
      <w:r w:rsidR="00CF470C" w:rsidRPr="00AF61C6">
        <w:rPr>
          <w:rFonts w:ascii="Times New Roman" w:hAnsi="Times New Roman" w:cs="Times New Roman"/>
          <w:sz w:val="24"/>
          <w:szCs w:val="24"/>
          <w:lang w:eastAsia="ru-RU"/>
        </w:rPr>
        <w:t xml:space="preserve"> О</w:t>
      </w:r>
      <w:r w:rsidR="00060D0B" w:rsidRPr="00AF61C6">
        <w:rPr>
          <w:rFonts w:ascii="Times New Roman" w:hAnsi="Times New Roman" w:cs="Times New Roman"/>
          <w:sz w:val="24"/>
          <w:szCs w:val="24"/>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5ED3" w:rsidRPr="00AF61C6" w:rsidRDefault="00BE32F8" w:rsidP="0084090D">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008D5ED3" w:rsidRPr="00AF61C6">
        <w:rPr>
          <w:rFonts w:ascii="Times New Roman" w:hAnsi="Times New Roman" w:cs="Times New Roman"/>
          <w:b/>
          <w:bCs/>
          <w:sz w:val="24"/>
          <w:szCs w:val="24"/>
          <w:lang w:eastAsia="ru-RU"/>
        </w:rPr>
        <w:t xml:space="preserve">. Требования к содержанию, форме, оформлению </w:t>
      </w:r>
      <w:r w:rsidR="00BD1677" w:rsidRPr="00AF61C6">
        <w:rPr>
          <w:rFonts w:ascii="Times New Roman" w:hAnsi="Times New Roman" w:cs="Times New Roman"/>
          <w:b/>
          <w:bCs/>
          <w:sz w:val="24"/>
          <w:szCs w:val="24"/>
          <w:lang w:eastAsia="ru-RU"/>
        </w:rPr>
        <w:t>заявки.</w:t>
      </w:r>
      <w:r w:rsidR="00EC3934" w:rsidRPr="00AF61C6">
        <w:rPr>
          <w:rFonts w:ascii="Times New Roman" w:hAnsi="Times New Roman" w:cs="Times New Roman"/>
          <w:b/>
          <w:bCs/>
          <w:sz w:val="24"/>
          <w:szCs w:val="24"/>
          <w:lang w:eastAsia="ru-RU"/>
        </w:rPr>
        <w:t xml:space="preserve"> </w:t>
      </w:r>
    </w:p>
    <w:p w:rsidR="008D5ED3" w:rsidRPr="00AF61C6" w:rsidRDefault="00BE32F8" w:rsidP="0084090D">
      <w:pPr>
        <w:widowControl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D5ED3" w:rsidRPr="00AF61C6">
        <w:rPr>
          <w:rFonts w:ascii="Times New Roman" w:hAnsi="Times New Roman" w:cs="Times New Roman"/>
          <w:sz w:val="24"/>
          <w:szCs w:val="24"/>
        </w:rPr>
        <w:t xml:space="preserve">.1. Заявка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xml:space="preserve"> должна быть подготовлена на русском языке </w:t>
      </w:r>
      <w:r w:rsidR="00F17F1E" w:rsidRPr="00AF61C6">
        <w:rPr>
          <w:rFonts w:ascii="Times New Roman" w:hAnsi="Times New Roman" w:cs="Times New Roman"/>
          <w:sz w:val="24"/>
          <w:szCs w:val="24"/>
        </w:rPr>
        <w:t>согласно форм</w:t>
      </w:r>
      <w:r w:rsidR="006F6E3B" w:rsidRPr="00AF61C6">
        <w:rPr>
          <w:rFonts w:ascii="Times New Roman" w:hAnsi="Times New Roman" w:cs="Times New Roman"/>
          <w:sz w:val="24"/>
          <w:szCs w:val="24"/>
        </w:rPr>
        <w:t>е</w:t>
      </w:r>
      <w:r w:rsidR="00F17F1E" w:rsidRPr="00AF61C6">
        <w:rPr>
          <w:rFonts w:ascii="Times New Roman" w:hAnsi="Times New Roman" w:cs="Times New Roman"/>
          <w:sz w:val="24"/>
          <w:szCs w:val="24"/>
        </w:rPr>
        <w:t xml:space="preserve">, </w:t>
      </w:r>
      <w:r w:rsidR="006F6E3B" w:rsidRPr="00AF61C6">
        <w:rPr>
          <w:rFonts w:ascii="Times New Roman" w:hAnsi="Times New Roman" w:cs="Times New Roman"/>
          <w:sz w:val="24"/>
          <w:szCs w:val="24"/>
        </w:rPr>
        <w:t>приложенн</w:t>
      </w:r>
      <w:r w:rsidR="00120EBE" w:rsidRPr="00AF61C6">
        <w:rPr>
          <w:rFonts w:ascii="Times New Roman" w:hAnsi="Times New Roman" w:cs="Times New Roman"/>
          <w:sz w:val="24"/>
          <w:szCs w:val="24"/>
        </w:rPr>
        <w:t>ой</w:t>
      </w:r>
      <w:r w:rsidR="006F6E3B" w:rsidRPr="00AF61C6">
        <w:rPr>
          <w:rFonts w:ascii="Times New Roman" w:hAnsi="Times New Roman" w:cs="Times New Roman"/>
          <w:sz w:val="24"/>
          <w:szCs w:val="24"/>
        </w:rPr>
        <w:t xml:space="preserve"> к настояще</w:t>
      </w:r>
      <w:r w:rsidR="0081525D" w:rsidRPr="00AF61C6">
        <w:rPr>
          <w:rFonts w:ascii="Times New Roman" w:hAnsi="Times New Roman" w:cs="Times New Roman"/>
          <w:sz w:val="24"/>
          <w:szCs w:val="24"/>
        </w:rPr>
        <w:t>й</w:t>
      </w:r>
      <w:r w:rsidR="006B328C" w:rsidRPr="00AF61C6">
        <w:rPr>
          <w:rFonts w:ascii="Times New Roman" w:hAnsi="Times New Roman" w:cs="Times New Roman"/>
          <w:sz w:val="24"/>
          <w:szCs w:val="24"/>
        </w:rPr>
        <w:t xml:space="preserve"> документации</w:t>
      </w:r>
      <w:r w:rsidR="006B3DB8" w:rsidRPr="00AF61C6">
        <w:rPr>
          <w:rFonts w:ascii="Times New Roman" w:hAnsi="Times New Roman" w:cs="Times New Roman"/>
          <w:sz w:val="24"/>
          <w:szCs w:val="24"/>
        </w:rPr>
        <w:t>.</w:t>
      </w:r>
    </w:p>
    <w:p w:rsidR="008D5ED3" w:rsidRPr="00AF61C6" w:rsidRDefault="00BE32F8" w:rsidP="00357DCA">
      <w:pPr>
        <w:pStyle w:val="ConsNormal"/>
        <w:keepNext/>
        <w:keepLines/>
        <w:widowControl/>
        <w:tabs>
          <w:tab w:val="num" w:pos="900"/>
        </w:tabs>
        <w:adjustRightInd w:val="0"/>
        <w:ind w:firstLine="709"/>
        <w:jc w:val="both"/>
        <w:rPr>
          <w:rFonts w:ascii="Times New Roman" w:hAnsi="Times New Roman" w:cs="Times New Roman"/>
          <w:sz w:val="24"/>
          <w:szCs w:val="24"/>
        </w:rPr>
      </w:pPr>
      <w:r>
        <w:rPr>
          <w:rFonts w:ascii="Times New Roman" w:hAnsi="Times New Roman" w:cs="Times New Roman"/>
          <w:sz w:val="24"/>
          <w:szCs w:val="24"/>
        </w:rPr>
        <w:t>5</w:t>
      </w:r>
      <w:r w:rsidR="008D5ED3" w:rsidRPr="00AF61C6">
        <w:rPr>
          <w:rFonts w:ascii="Times New Roman" w:hAnsi="Times New Roman" w:cs="Times New Roman"/>
          <w:sz w:val="24"/>
          <w:szCs w:val="24"/>
        </w:rPr>
        <w:t xml:space="preserve">.2. Все листы заявки </w:t>
      </w:r>
      <w:r w:rsidR="00EC3934" w:rsidRPr="00AF61C6">
        <w:rPr>
          <w:rFonts w:ascii="Times New Roman" w:hAnsi="Times New Roman" w:cs="Times New Roman"/>
          <w:sz w:val="24"/>
          <w:szCs w:val="24"/>
        </w:rPr>
        <w:t>на участие в отборе</w:t>
      </w:r>
      <w:r w:rsidR="0037296C" w:rsidRPr="00AF61C6">
        <w:rPr>
          <w:rFonts w:ascii="Times New Roman" w:hAnsi="Times New Roman" w:cs="Times New Roman"/>
          <w:sz w:val="24"/>
          <w:szCs w:val="24"/>
        </w:rPr>
        <w:t xml:space="preserve"> </w:t>
      </w:r>
      <w:r w:rsidR="008D5ED3" w:rsidRPr="00AF61C6">
        <w:rPr>
          <w:rFonts w:ascii="Times New Roman" w:hAnsi="Times New Roman" w:cs="Times New Roman"/>
          <w:sz w:val="24"/>
          <w:szCs w:val="24"/>
        </w:rPr>
        <w:t xml:space="preserve">должны быть прошиты и пронумерованы. Заявка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xml:space="preserve"> должн</w:t>
      </w:r>
      <w:r w:rsidR="0037296C" w:rsidRPr="00AF61C6">
        <w:rPr>
          <w:rFonts w:ascii="Times New Roman" w:hAnsi="Times New Roman" w:cs="Times New Roman"/>
          <w:sz w:val="24"/>
          <w:szCs w:val="24"/>
        </w:rPr>
        <w:t>а</w:t>
      </w:r>
      <w:r w:rsidR="008D5ED3" w:rsidRPr="00AF61C6">
        <w:rPr>
          <w:rFonts w:ascii="Times New Roman" w:hAnsi="Times New Roman" w:cs="Times New Roman"/>
          <w:sz w:val="24"/>
          <w:szCs w:val="24"/>
        </w:rPr>
        <w:t xml:space="preserve"> быть скреплен</w:t>
      </w:r>
      <w:r w:rsidR="00132393">
        <w:rPr>
          <w:rFonts w:ascii="Times New Roman" w:hAnsi="Times New Roman" w:cs="Times New Roman"/>
          <w:sz w:val="24"/>
          <w:szCs w:val="24"/>
        </w:rPr>
        <w:t>а</w:t>
      </w:r>
      <w:r w:rsidR="008D5ED3" w:rsidRPr="00AF61C6">
        <w:rPr>
          <w:rFonts w:ascii="Times New Roman" w:hAnsi="Times New Roman" w:cs="Times New Roman"/>
          <w:sz w:val="24"/>
          <w:szCs w:val="24"/>
        </w:rPr>
        <w:t xml:space="preserve"> печатью </w:t>
      </w:r>
      <w:r w:rsidR="0055486A" w:rsidRPr="00AF61C6">
        <w:rPr>
          <w:rFonts w:ascii="Times New Roman" w:hAnsi="Times New Roman" w:cs="Times New Roman"/>
          <w:sz w:val="24"/>
          <w:szCs w:val="24"/>
        </w:rPr>
        <w:t>у</w:t>
      </w:r>
      <w:r w:rsidR="0022041D" w:rsidRPr="00AF61C6">
        <w:rPr>
          <w:rFonts w:ascii="Times New Roman" w:hAnsi="Times New Roman" w:cs="Times New Roman"/>
          <w:sz w:val="24"/>
          <w:szCs w:val="24"/>
        </w:rPr>
        <w:t xml:space="preserve">частника закупки </w:t>
      </w:r>
      <w:r w:rsidR="008D5ED3" w:rsidRPr="00AF61C6">
        <w:rPr>
          <w:rFonts w:ascii="Times New Roman" w:hAnsi="Times New Roman" w:cs="Times New Roman"/>
          <w:sz w:val="24"/>
          <w:szCs w:val="24"/>
        </w:rPr>
        <w:t>и подписан</w:t>
      </w:r>
      <w:r w:rsidR="0037296C" w:rsidRPr="00AF61C6">
        <w:rPr>
          <w:rFonts w:ascii="Times New Roman" w:hAnsi="Times New Roman" w:cs="Times New Roman"/>
          <w:sz w:val="24"/>
          <w:szCs w:val="24"/>
        </w:rPr>
        <w:t>а</w:t>
      </w:r>
      <w:r w:rsidR="008D5ED3" w:rsidRPr="00AF61C6">
        <w:rPr>
          <w:rFonts w:ascii="Times New Roman" w:hAnsi="Times New Roman" w:cs="Times New Roman"/>
          <w:sz w:val="24"/>
          <w:szCs w:val="24"/>
        </w:rPr>
        <w:t xml:space="preserve"> </w:t>
      </w:r>
      <w:r w:rsidR="0055486A" w:rsidRPr="00AF61C6">
        <w:rPr>
          <w:rFonts w:ascii="Times New Roman" w:hAnsi="Times New Roman" w:cs="Times New Roman"/>
          <w:sz w:val="24"/>
          <w:szCs w:val="24"/>
        </w:rPr>
        <w:t>у</w:t>
      </w:r>
      <w:r w:rsidR="006B328C" w:rsidRPr="00AF61C6">
        <w:rPr>
          <w:rFonts w:ascii="Times New Roman" w:hAnsi="Times New Roman" w:cs="Times New Roman"/>
          <w:sz w:val="24"/>
          <w:szCs w:val="24"/>
        </w:rPr>
        <w:t>частником закупки</w:t>
      </w:r>
      <w:r w:rsidR="008D5ED3" w:rsidRPr="00AF61C6">
        <w:rPr>
          <w:rFonts w:ascii="Times New Roman" w:hAnsi="Times New Roman" w:cs="Times New Roman"/>
          <w:sz w:val="24"/>
          <w:szCs w:val="24"/>
        </w:rPr>
        <w:t xml:space="preserve"> или лицом, уполномоченным </w:t>
      </w:r>
      <w:r w:rsidR="0055486A" w:rsidRPr="00AF61C6">
        <w:rPr>
          <w:rFonts w:ascii="Times New Roman" w:hAnsi="Times New Roman" w:cs="Times New Roman"/>
          <w:sz w:val="24"/>
          <w:szCs w:val="24"/>
        </w:rPr>
        <w:t>у</w:t>
      </w:r>
      <w:r w:rsidR="006B328C" w:rsidRPr="00AF61C6">
        <w:rPr>
          <w:rFonts w:ascii="Times New Roman" w:hAnsi="Times New Roman" w:cs="Times New Roman"/>
          <w:sz w:val="24"/>
          <w:szCs w:val="24"/>
        </w:rPr>
        <w:t>частником закупки</w:t>
      </w:r>
      <w:r w:rsidR="00714817" w:rsidRPr="00AF61C6">
        <w:rPr>
          <w:rFonts w:ascii="Times New Roman" w:hAnsi="Times New Roman" w:cs="Times New Roman"/>
          <w:sz w:val="24"/>
          <w:szCs w:val="24"/>
        </w:rPr>
        <w:t xml:space="preserve"> (предоставляется подтверждение</w:t>
      </w:r>
      <w:r w:rsidR="003C67FC" w:rsidRPr="00AF61C6">
        <w:rPr>
          <w:rFonts w:ascii="Times New Roman" w:hAnsi="Times New Roman" w:cs="Times New Roman"/>
          <w:sz w:val="24"/>
          <w:szCs w:val="24"/>
        </w:rPr>
        <w:t xml:space="preserve"> полномочий</w:t>
      </w:r>
      <w:r w:rsidR="00714817" w:rsidRPr="00AF61C6">
        <w:rPr>
          <w:rFonts w:ascii="Times New Roman" w:hAnsi="Times New Roman" w:cs="Times New Roman"/>
          <w:sz w:val="24"/>
          <w:szCs w:val="24"/>
        </w:rPr>
        <w:t>)</w:t>
      </w:r>
      <w:r w:rsidR="008D5ED3" w:rsidRPr="00AF61C6">
        <w:rPr>
          <w:rFonts w:ascii="Times New Roman" w:hAnsi="Times New Roman" w:cs="Times New Roman"/>
          <w:sz w:val="24"/>
          <w:szCs w:val="24"/>
        </w:rPr>
        <w:t xml:space="preserve">. </w:t>
      </w:r>
    </w:p>
    <w:p w:rsidR="00326C18" w:rsidRDefault="00BE32F8" w:rsidP="0084090D">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r w:rsidR="001F0E45" w:rsidRPr="00AF61C6">
        <w:rPr>
          <w:rFonts w:ascii="Times New Roman" w:hAnsi="Times New Roman" w:cs="Times New Roman"/>
          <w:b/>
          <w:bCs/>
          <w:sz w:val="24"/>
          <w:szCs w:val="24"/>
          <w:lang w:eastAsia="ru-RU"/>
        </w:rPr>
        <w:t>. Критерии отбора, порядок оценки заявок на участие в отборе.</w:t>
      </w:r>
    </w:p>
    <w:p w:rsidR="00952602" w:rsidRDefault="00BE32F8" w:rsidP="0084090D">
      <w:pPr>
        <w:widowControl w:val="0"/>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lang w:eastAsia="ru-RU"/>
        </w:rPr>
        <w:t>6</w:t>
      </w:r>
      <w:r w:rsidR="001F0E45" w:rsidRPr="00AF61C6">
        <w:rPr>
          <w:rFonts w:ascii="Times New Roman" w:hAnsi="Times New Roman" w:cs="Times New Roman"/>
          <w:sz w:val="24"/>
          <w:szCs w:val="24"/>
          <w:lang w:eastAsia="ru-RU"/>
        </w:rPr>
        <w:t xml:space="preserve">.1. Отбор проводится в целях формирования перечня агентов, признанных лучшими, в соответствии требованиями распоряжения Правительства Российской Федерации </w:t>
      </w:r>
      <w:r w:rsidR="001F0E45" w:rsidRPr="00AF61C6">
        <w:rPr>
          <w:rFonts w:ascii="Times New Roman" w:hAnsi="Times New Roman" w:cs="Times New Roman"/>
          <w:sz w:val="24"/>
          <w:szCs w:val="24"/>
          <w:lang w:eastAsia="ru-RU"/>
        </w:rPr>
        <w:br/>
        <w:t xml:space="preserve">от 28 апреля 2015 года № 753-р, и заключения государственного контракта на оказание услуг </w:t>
      </w:r>
      <w:r w:rsidR="001F0E45" w:rsidRPr="00AF61C6">
        <w:rPr>
          <w:rFonts w:ascii="Times New Roman" w:hAnsi="Times New Roman" w:cs="Times New Roman"/>
          <w:sz w:val="24"/>
          <w:szCs w:val="24"/>
        </w:rPr>
        <w:t>по организации облигационного займа Белгородской области 201</w:t>
      </w:r>
      <w:r w:rsidR="003C1B7C">
        <w:rPr>
          <w:rFonts w:ascii="Times New Roman" w:hAnsi="Times New Roman" w:cs="Times New Roman"/>
          <w:sz w:val="24"/>
          <w:szCs w:val="24"/>
        </w:rPr>
        <w:t>8</w:t>
      </w:r>
      <w:r w:rsidR="001F0E45" w:rsidRPr="00AF61C6">
        <w:rPr>
          <w:rFonts w:ascii="Times New Roman" w:hAnsi="Times New Roman" w:cs="Times New Roman"/>
          <w:sz w:val="24"/>
          <w:szCs w:val="24"/>
        </w:rPr>
        <w:t xml:space="preserve"> года.</w:t>
      </w:r>
    </w:p>
    <w:p w:rsidR="009029E8" w:rsidRPr="009029E8" w:rsidRDefault="009029E8" w:rsidP="009029E8">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9029E8">
        <w:rPr>
          <w:rFonts w:ascii="Times New Roman" w:hAnsi="Times New Roman" w:cs="Times New Roman"/>
          <w:sz w:val="24"/>
          <w:szCs w:val="24"/>
          <w:lang w:eastAsia="ru-RU"/>
        </w:rPr>
        <w:t>6.2. Оценка заявок производится на основании следующих критериев оценки, их содержания, значимости, а также порядка присвоения баллов:</w:t>
      </w:r>
    </w:p>
    <w:p w:rsidR="009029E8" w:rsidRPr="009029E8" w:rsidRDefault="009029E8" w:rsidP="009029E8">
      <w:pPr>
        <w:pStyle w:val="af9"/>
        <w:jc w:val="both"/>
        <w:rPr>
          <w:b/>
          <w:lang w:val="ru-RU"/>
        </w:rPr>
      </w:pPr>
    </w:p>
    <w:tbl>
      <w:tblPr>
        <w:tblW w:w="9752"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9"/>
        <w:gridCol w:w="4111"/>
        <w:gridCol w:w="1532"/>
        <w:gridCol w:w="1523"/>
      </w:tblGrid>
      <w:tr w:rsidR="00333A8E" w:rsidRPr="00FB5F75" w:rsidTr="00333A8E">
        <w:trPr>
          <w:trHeight w:val="1124"/>
          <w:tblHeader/>
        </w:trPr>
        <w:tc>
          <w:tcPr>
            <w:tcW w:w="567" w:type="dxa"/>
            <w:shd w:val="clear" w:color="auto" w:fill="auto"/>
            <w:vAlign w:val="center"/>
          </w:tcPr>
          <w:p w:rsidR="008B0C99" w:rsidRPr="00FB5F75" w:rsidRDefault="008B0C99" w:rsidP="008B0C99">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FB5F75">
              <w:rPr>
                <w:rFonts w:ascii="Times New Roman" w:hAnsi="Times New Roman" w:cs="Times New Roman"/>
                <w:b/>
                <w:sz w:val="20"/>
                <w:szCs w:val="20"/>
              </w:rPr>
              <w:lastRenderedPageBreak/>
              <w:t>№ п/п</w:t>
            </w:r>
          </w:p>
        </w:tc>
        <w:tc>
          <w:tcPr>
            <w:tcW w:w="2019" w:type="dxa"/>
            <w:shd w:val="clear" w:color="auto" w:fill="auto"/>
            <w:vAlign w:val="center"/>
          </w:tcPr>
          <w:p w:rsidR="008B0C99" w:rsidRPr="00FB5F75" w:rsidRDefault="008B0C99" w:rsidP="008B0C99">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FB5F75">
              <w:rPr>
                <w:rFonts w:ascii="Times New Roman" w:hAnsi="Times New Roman" w:cs="Times New Roman"/>
                <w:b/>
                <w:sz w:val="20"/>
                <w:szCs w:val="20"/>
              </w:rPr>
              <w:t xml:space="preserve">Наименование критерия, </w:t>
            </w:r>
            <w:proofErr w:type="spellStart"/>
            <w:r w:rsidRPr="00FB5F75">
              <w:rPr>
                <w:rFonts w:ascii="Times New Roman" w:hAnsi="Times New Roman" w:cs="Times New Roman"/>
                <w:b/>
                <w:sz w:val="20"/>
                <w:szCs w:val="20"/>
              </w:rPr>
              <w:t>Кi</w:t>
            </w:r>
            <w:proofErr w:type="spellEnd"/>
          </w:p>
        </w:tc>
        <w:tc>
          <w:tcPr>
            <w:tcW w:w="4111" w:type="dxa"/>
            <w:shd w:val="clear" w:color="auto" w:fill="auto"/>
            <w:vAlign w:val="center"/>
          </w:tcPr>
          <w:p w:rsidR="008B0C99" w:rsidRPr="00FB5F75" w:rsidRDefault="008B0C99" w:rsidP="008B0C99">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FB5F75">
              <w:rPr>
                <w:rFonts w:ascii="Times New Roman" w:hAnsi="Times New Roman" w:cs="Times New Roman"/>
                <w:b/>
                <w:sz w:val="20"/>
                <w:szCs w:val="20"/>
              </w:rPr>
              <w:t>Порядок присвоения баллов</w:t>
            </w:r>
          </w:p>
        </w:tc>
        <w:tc>
          <w:tcPr>
            <w:tcW w:w="1532" w:type="dxa"/>
            <w:shd w:val="clear" w:color="auto" w:fill="auto"/>
            <w:vAlign w:val="center"/>
          </w:tcPr>
          <w:p w:rsidR="008B0C99" w:rsidRPr="00FB5F75" w:rsidRDefault="008B0C99" w:rsidP="008B0C99">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FB5F75">
              <w:rPr>
                <w:rFonts w:ascii="Times New Roman" w:hAnsi="Times New Roman" w:cs="Times New Roman"/>
                <w:b/>
                <w:sz w:val="20"/>
                <w:szCs w:val="20"/>
              </w:rPr>
              <w:t xml:space="preserve">Количество баллов, </w:t>
            </w:r>
            <w:proofErr w:type="spellStart"/>
            <w:proofErr w:type="gramStart"/>
            <w:r w:rsidRPr="00FB5F75">
              <w:rPr>
                <w:rFonts w:ascii="Times New Roman" w:hAnsi="Times New Roman" w:cs="Times New Roman"/>
                <w:b/>
                <w:sz w:val="20"/>
                <w:szCs w:val="20"/>
              </w:rPr>
              <w:t>присваивае-мых</w:t>
            </w:r>
            <w:proofErr w:type="spellEnd"/>
            <w:proofErr w:type="gramEnd"/>
            <w:r w:rsidRPr="00FB5F75">
              <w:rPr>
                <w:rFonts w:ascii="Times New Roman" w:hAnsi="Times New Roman" w:cs="Times New Roman"/>
                <w:b/>
                <w:sz w:val="20"/>
                <w:szCs w:val="20"/>
              </w:rPr>
              <w:t xml:space="preserve"> каждой заявке по 100-бальной шкале оценки</w:t>
            </w:r>
          </w:p>
        </w:tc>
        <w:tc>
          <w:tcPr>
            <w:tcW w:w="1523" w:type="dxa"/>
            <w:shd w:val="clear" w:color="auto" w:fill="auto"/>
            <w:vAlign w:val="center"/>
          </w:tcPr>
          <w:p w:rsidR="008B0C99" w:rsidRPr="00FB5F75" w:rsidRDefault="008B0C99" w:rsidP="008B0C99">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FB5F75">
              <w:rPr>
                <w:rFonts w:ascii="Times New Roman" w:hAnsi="Times New Roman" w:cs="Times New Roman"/>
                <w:b/>
                <w:sz w:val="20"/>
                <w:szCs w:val="20"/>
              </w:rPr>
              <w:t xml:space="preserve">Коэффициент значимости критерия (%), </w:t>
            </w:r>
            <w:proofErr w:type="spellStart"/>
            <w:r w:rsidRPr="00FB5F75">
              <w:rPr>
                <w:rFonts w:ascii="Times New Roman" w:hAnsi="Times New Roman" w:cs="Times New Roman"/>
                <w:b/>
                <w:sz w:val="20"/>
                <w:szCs w:val="20"/>
              </w:rPr>
              <w:t>Кзi</w:t>
            </w:r>
            <w:proofErr w:type="spellEnd"/>
          </w:p>
        </w:tc>
      </w:tr>
      <w:tr w:rsidR="00333A8E" w:rsidRPr="00FB5F75" w:rsidTr="00333A8E">
        <w:tblPrEx>
          <w:tblBorders>
            <w:bottom w:val="single" w:sz="4"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029E8" w:rsidRPr="00333A8E"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b/>
                <w:bCs/>
                <w:color w:val="000000"/>
                <w:sz w:val="20"/>
                <w:szCs w:val="20"/>
                <w:lang w:eastAsia="ru-RU"/>
              </w:rPr>
            </w:pPr>
            <w:r w:rsidRPr="00333A8E">
              <w:rPr>
                <w:rFonts w:ascii="Times New Roman" w:hAnsi="Times New Roman" w:cs="Times New Roman"/>
                <w:b/>
                <w:bCs/>
                <w:color w:val="000000"/>
                <w:sz w:val="20"/>
                <w:szCs w:val="20"/>
                <w:lang w:eastAsia="ru-RU"/>
              </w:rPr>
              <w:t>1</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9029E8" w:rsidRPr="00333A8E"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b/>
                <w:bCs/>
                <w:color w:val="000000"/>
                <w:sz w:val="20"/>
                <w:szCs w:val="20"/>
                <w:lang w:eastAsia="ru-RU"/>
              </w:rPr>
            </w:pPr>
            <w:r w:rsidRPr="00333A8E">
              <w:rPr>
                <w:rFonts w:ascii="Times New Roman" w:hAnsi="Times New Roman" w:cs="Times New Roman"/>
                <w:b/>
                <w:bCs/>
                <w:color w:val="000000"/>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029E8" w:rsidRPr="00333A8E" w:rsidRDefault="009029E8" w:rsidP="00E032F9">
            <w:pPr>
              <w:overflowPunct w:val="0"/>
              <w:autoSpaceDE w:val="0"/>
              <w:autoSpaceDN w:val="0"/>
              <w:adjustRightInd w:val="0"/>
              <w:spacing w:after="0" w:line="240" w:lineRule="auto"/>
              <w:ind w:left="102"/>
              <w:jc w:val="center"/>
              <w:textAlignment w:val="baseline"/>
              <w:rPr>
                <w:rFonts w:ascii="Times New Roman" w:hAnsi="Times New Roman" w:cs="Times New Roman"/>
                <w:b/>
                <w:bCs/>
                <w:color w:val="000000"/>
                <w:sz w:val="20"/>
                <w:szCs w:val="20"/>
                <w:lang w:eastAsia="ru-RU"/>
              </w:rPr>
            </w:pPr>
            <w:r w:rsidRPr="00333A8E">
              <w:rPr>
                <w:rFonts w:ascii="Times New Roman" w:hAnsi="Times New Roman" w:cs="Times New Roman"/>
                <w:b/>
                <w:bCs/>
                <w:color w:val="000000"/>
                <w:sz w:val="20"/>
                <w:szCs w:val="20"/>
                <w:lang w:eastAsia="ru-RU"/>
              </w:rPr>
              <w:t>3</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9029E8" w:rsidRPr="00333A8E"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eastAsia="ru-RU"/>
              </w:rPr>
            </w:pPr>
            <w:r w:rsidRPr="00333A8E">
              <w:rPr>
                <w:rFonts w:ascii="Times New Roman" w:hAnsi="Times New Roman" w:cs="Times New Roman"/>
                <w:b/>
                <w:color w:val="000000"/>
                <w:sz w:val="20"/>
                <w:szCs w:val="20"/>
                <w:lang w:eastAsia="ru-RU"/>
              </w:rPr>
              <w:t>4</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9029E8" w:rsidRPr="00333A8E"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eastAsia="ru-RU"/>
              </w:rPr>
            </w:pPr>
            <w:r w:rsidRPr="00333A8E">
              <w:rPr>
                <w:rFonts w:ascii="Times New Roman" w:hAnsi="Times New Roman" w:cs="Times New Roman"/>
                <w:b/>
                <w:color w:val="000000"/>
                <w:sz w:val="20"/>
                <w:szCs w:val="20"/>
                <w:lang w:eastAsia="ru-RU"/>
              </w:rPr>
              <w:t>5</w:t>
            </w:r>
          </w:p>
        </w:tc>
      </w:tr>
      <w:tr w:rsidR="00333A8E" w:rsidRPr="00FB5F75" w:rsidTr="00333A8E">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bCs/>
                <w:color w:val="000000"/>
                <w:sz w:val="20"/>
                <w:szCs w:val="20"/>
                <w:lang w:eastAsia="ru-RU"/>
              </w:rPr>
            </w:pPr>
            <w:r w:rsidRPr="00FB5F75">
              <w:rPr>
                <w:rFonts w:ascii="Times New Roman" w:hAnsi="Times New Roman" w:cs="Times New Roman"/>
                <w:bCs/>
                <w:color w:val="000000"/>
                <w:sz w:val="20"/>
                <w:szCs w:val="20"/>
                <w:lang w:eastAsia="ru-RU"/>
              </w:rPr>
              <w:t>1</w:t>
            </w:r>
          </w:p>
        </w:tc>
        <w:tc>
          <w:tcPr>
            <w:tcW w:w="2019"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pStyle w:val="af9"/>
              <w:rPr>
                <w:sz w:val="20"/>
                <w:szCs w:val="20"/>
                <w:lang w:val="ru-RU"/>
              </w:rPr>
            </w:pPr>
            <w:r w:rsidRPr="00FB5F75">
              <w:rPr>
                <w:sz w:val="20"/>
                <w:szCs w:val="20"/>
                <w:lang w:val="ru-RU"/>
              </w:rPr>
              <w:t xml:space="preserve">Опыт размещения облигаций на российском рынке капитала, включая опыт оказания услуг российским государственным, муниципальным и </w:t>
            </w:r>
            <w:r w:rsidRPr="00FB5F75">
              <w:rPr>
                <w:w w:val="99"/>
                <w:sz w:val="20"/>
                <w:szCs w:val="20"/>
                <w:lang w:val="ru-RU"/>
              </w:rPr>
              <w:t>корпоративным заемщикам, К1</w:t>
            </w:r>
          </w:p>
        </w:tc>
        <w:tc>
          <w:tcPr>
            <w:tcW w:w="4111" w:type="dxa"/>
            <w:tcBorders>
              <w:top w:val="single" w:sz="4" w:space="0" w:color="auto"/>
              <w:left w:val="single" w:sz="4" w:space="0" w:color="auto"/>
              <w:bottom w:val="single" w:sz="4" w:space="0" w:color="auto"/>
              <w:right w:val="single" w:sz="4" w:space="0" w:color="auto"/>
            </w:tcBorders>
            <w:vAlign w:val="center"/>
          </w:tcPr>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 xml:space="preserve">Показатель 1.1: </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 xml:space="preserve">количество выпусков облигаций российских государственных, муниципальных и корпоративных заемщиков (в штуках), организатором которых выступил участник отбора в 2017 году в соответствии с данными </w:t>
            </w:r>
            <w:r w:rsidRPr="00FB5F75">
              <w:rPr>
                <w:rFonts w:ascii="Times New Roman" w:hAnsi="Times New Roman" w:cs="Times New Roman"/>
                <w:color w:val="000000"/>
                <w:sz w:val="20"/>
                <w:szCs w:val="20"/>
                <w:lang w:eastAsia="ru-RU"/>
              </w:rPr>
              <w:t>«</w:t>
            </w:r>
            <w:proofErr w:type="spellStart"/>
            <w:r w:rsidRPr="00FB5F75">
              <w:rPr>
                <w:rFonts w:ascii="Times New Roman" w:hAnsi="Times New Roman" w:cs="Times New Roman"/>
                <w:color w:val="000000"/>
                <w:sz w:val="20"/>
                <w:szCs w:val="20"/>
                <w:lang w:eastAsia="ru-RU"/>
              </w:rPr>
              <w:t>Рэнкинга</w:t>
            </w:r>
            <w:proofErr w:type="spellEnd"/>
            <w:r w:rsidRPr="00FB5F75">
              <w:rPr>
                <w:rFonts w:ascii="Times New Roman" w:hAnsi="Times New Roman" w:cs="Times New Roman"/>
                <w:color w:val="000000"/>
                <w:sz w:val="20"/>
                <w:szCs w:val="20"/>
                <w:lang w:eastAsia="ru-RU"/>
              </w:rPr>
              <w:t xml:space="preserve"> организаторов облигаций России, 2017»</w:t>
            </w:r>
            <w:r w:rsidRPr="00FB5F75">
              <w:rPr>
                <w:rFonts w:ascii="Times New Roman" w:hAnsi="Times New Roman" w:cs="Times New Roman"/>
                <w:sz w:val="20"/>
                <w:szCs w:val="20"/>
                <w:lang w:eastAsia="ru-RU"/>
              </w:rPr>
              <w:t xml:space="preserve"> (все выпуски) информационной системы «</w:t>
            </w:r>
            <w:proofErr w:type="spellStart"/>
            <w:r w:rsidRPr="00FB5F75">
              <w:rPr>
                <w:rFonts w:ascii="Times New Roman" w:hAnsi="Times New Roman" w:cs="Times New Roman"/>
                <w:sz w:val="20"/>
                <w:szCs w:val="20"/>
                <w:lang w:eastAsia="ru-RU"/>
              </w:rPr>
              <w:t>Cbonds</w:t>
            </w:r>
            <w:proofErr w:type="spellEnd"/>
            <w:r w:rsidRPr="00FB5F75">
              <w:rPr>
                <w:rFonts w:ascii="Times New Roman" w:hAnsi="Times New Roman" w:cs="Times New Roman"/>
                <w:sz w:val="20"/>
                <w:szCs w:val="20"/>
                <w:lang w:eastAsia="ru-RU"/>
              </w:rPr>
              <w:t xml:space="preserve">» в сети Интернет: </w:t>
            </w:r>
          </w:p>
          <w:p w:rsidR="009029E8" w:rsidRPr="00FB5F75" w:rsidRDefault="00543E06"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hyperlink r:id="rId14" w:history="1">
              <w:r w:rsidR="009029E8" w:rsidRPr="00FB5F75">
                <w:rPr>
                  <w:rStyle w:val="a5"/>
                  <w:rFonts w:ascii="Times New Roman" w:hAnsi="Times New Roman"/>
                  <w:sz w:val="20"/>
                  <w:szCs w:val="20"/>
                </w:rPr>
                <w:t>http://cbonds.ru/rankings/item/461</w:t>
              </w:r>
            </w:hyperlink>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Количество баллов, присуждаемых по показателю 1.1, определяется по формуле:</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position w:val="-42"/>
                <w:sz w:val="20"/>
                <w:szCs w:val="20"/>
              </w:rPr>
              <w:object w:dxaOrig="26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5pt" o:ole="" fillcolor="window">
                  <v:imagedata r:id="rId15" o:title=""/>
                </v:shape>
                <o:OLEObject Type="Embed" ProgID="Equation.3" ShapeID="_x0000_i1025" DrawAspect="Content" ObjectID="_1587801262" r:id="rId16"/>
              </w:object>
            </w:r>
            <w:r w:rsidRPr="00FB5F75">
              <w:rPr>
                <w:rFonts w:ascii="Times New Roman" w:hAnsi="Times New Roman" w:cs="Times New Roman"/>
                <w:sz w:val="20"/>
                <w:szCs w:val="20"/>
                <w:lang w:eastAsia="ru-RU"/>
              </w:rPr>
              <w:t>,</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где:</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680" w:dyaOrig="520">
                <v:shape id="_x0000_i1026" type="#_x0000_t75" style="width:34.55pt;height:26.5pt" o:ole="" fillcolor="window">
                  <v:imagedata r:id="rId17" o:title=""/>
                </v:shape>
                <o:OLEObject Type="Embed" ProgID="Equation.3" ShapeID="_x0000_i1026" DrawAspect="Content" ObjectID="_1587801263" r:id="rId18"/>
              </w:object>
            </w:r>
            <w:r w:rsidRPr="00FB5F75">
              <w:rPr>
                <w:rFonts w:ascii="Times New Roman" w:hAnsi="Times New Roman" w:cs="Times New Roman"/>
                <w:sz w:val="20"/>
                <w:szCs w:val="20"/>
                <w:lang w:eastAsia="ru-RU"/>
              </w:rPr>
              <w:t xml:space="preserve">– </w:t>
            </w:r>
            <w:r w:rsidRPr="00FB5F75">
              <w:rPr>
                <w:rFonts w:ascii="Times New Roman" w:hAnsi="Times New Roman" w:cs="Times New Roman"/>
                <w:sz w:val="20"/>
                <w:szCs w:val="20"/>
              </w:rPr>
              <w:t xml:space="preserve">значение в баллах, присуждаемое </w:t>
            </w:r>
            <w:r w:rsidR="00333A8E">
              <w:rPr>
                <w:rFonts w:ascii="Times New Roman" w:hAnsi="Times New Roman" w:cs="Times New Roman"/>
                <w:sz w:val="20"/>
                <w:szCs w:val="20"/>
              </w:rPr>
              <w:br/>
            </w:r>
            <w:r w:rsidRPr="00FB5F75">
              <w:rPr>
                <w:rFonts w:ascii="Times New Roman" w:hAnsi="Times New Roman" w:cs="Times New Roman"/>
                <w:sz w:val="20"/>
                <w:szCs w:val="20"/>
              </w:rPr>
              <w:t>i-й заявке на участие в отборе по показателю 1.1;</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40" w:dyaOrig="520">
                <v:shape id="_x0000_i1027" type="#_x0000_t75" style="width:37.45pt;height:26.5pt" o:ole="" fillcolor="window">
                  <v:imagedata r:id="rId19" o:title=""/>
                </v:shape>
                <o:OLEObject Type="Embed" ProgID="Equation.3" ShapeID="_x0000_i1027" DrawAspect="Content" ObjectID="_1587801264" r:id="rId20"/>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w:t>
            </w:r>
            <w:r w:rsidRPr="00FB5F75">
              <w:rPr>
                <w:rFonts w:ascii="Times New Roman" w:hAnsi="Times New Roman" w:cs="Times New Roman"/>
                <w:position w:val="-18"/>
                <w:sz w:val="20"/>
                <w:szCs w:val="20"/>
              </w:rPr>
              <w:object w:dxaOrig="700" w:dyaOrig="520">
                <v:shape id="_x0000_i1028" type="#_x0000_t75" style="width:35.15pt;height:26.5pt" o:ole="" fillcolor="window">
                  <v:imagedata r:id="rId21" o:title=""/>
                </v:shape>
                <o:OLEObject Type="Embed" ProgID="Equation.3" ShapeID="_x0000_i1028" DrawAspect="Content" ObjectID="_1587801265" r:id="rId22"/>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50 баллов;</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340" w:dyaOrig="420">
                <v:shape id="_x0000_i1029" type="#_x0000_t75" style="width:16.7pt;height:21.9pt" o:ole="" fillcolor="window">
                  <v:imagedata r:id="rId23" o:title=""/>
                </v:shape>
                <o:OLEObject Type="Embed" ProgID="Equation.3" ShapeID="_x0000_i1029" DrawAspect="Content" ObjectID="_1587801266" r:id="rId24"/>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значение показателя 1.1, указанное </w:t>
            </w:r>
            <w:r w:rsidR="00333A8E">
              <w:rPr>
                <w:rFonts w:ascii="Times New Roman" w:hAnsi="Times New Roman" w:cs="Times New Roman"/>
                <w:sz w:val="20"/>
                <w:szCs w:val="20"/>
              </w:rPr>
              <w:br/>
            </w:r>
            <w:r w:rsidRPr="00FB5F75">
              <w:rPr>
                <w:rFonts w:ascii="Times New Roman" w:hAnsi="Times New Roman" w:cs="Times New Roman"/>
                <w:sz w:val="20"/>
                <w:szCs w:val="20"/>
              </w:rPr>
              <w:t>в i-й заявке на участие в отборе (шт.);</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60" w:dyaOrig="420">
                <v:shape id="_x0000_i1030" type="#_x0000_t75" style="width:38pt;height:21.9pt" o:ole="" fillcolor="window">
                  <v:imagedata r:id="rId25" o:title=""/>
                </v:shape>
                <o:OLEObject Type="Embed" ProgID="Equation.3" ShapeID="_x0000_i1030" DrawAspect="Content" ObjectID="_1587801267" r:id="rId26"/>
              </w:object>
            </w:r>
            <w:r w:rsidRPr="00FB5F75">
              <w:rPr>
                <w:rFonts w:ascii="Times New Roman" w:hAnsi="Times New Roman" w:cs="Times New Roman"/>
                <w:sz w:val="20"/>
                <w:szCs w:val="20"/>
                <w:lang w:eastAsia="ru-RU"/>
              </w:rPr>
              <w:t xml:space="preserve">– </w:t>
            </w:r>
            <w:r w:rsidRPr="00FB5F75">
              <w:rPr>
                <w:rFonts w:ascii="Times New Roman" w:hAnsi="Times New Roman" w:cs="Times New Roman"/>
                <w:sz w:val="20"/>
                <w:szCs w:val="20"/>
              </w:rPr>
              <w:t>максимальное значение показателя 1.1, указанное среди заявок на участие в отборе всех участников (шт.)</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 xml:space="preserve">Показатель 1.2: </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r w:rsidRPr="00FB5F75">
              <w:rPr>
                <w:rFonts w:ascii="Times New Roman" w:hAnsi="Times New Roman" w:cs="Times New Roman"/>
                <w:sz w:val="20"/>
                <w:szCs w:val="20"/>
                <w:lang w:eastAsia="ru-RU"/>
              </w:rPr>
              <w:t>количество выпусков облигаций субъектов Российской Федерации и муниципальных образований (в штуках), организатором которых выступил участник отбора в 2017 году в соответствии с данными «</w:t>
            </w:r>
            <w:proofErr w:type="spellStart"/>
            <w:r w:rsidRPr="00FB5F75">
              <w:rPr>
                <w:rFonts w:ascii="Times New Roman" w:hAnsi="Times New Roman" w:cs="Times New Roman"/>
                <w:sz w:val="20"/>
                <w:szCs w:val="20"/>
                <w:lang w:eastAsia="ru-RU"/>
              </w:rPr>
              <w:t>Рэнкинга</w:t>
            </w:r>
            <w:proofErr w:type="spellEnd"/>
            <w:r w:rsidRPr="00FB5F75">
              <w:rPr>
                <w:rFonts w:ascii="Times New Roman" w:hAnsi="Times New Roman" w:cs="Times New Roman"/>
                <w:sz w:val="20"/>
                <w:szCs w:val="20"/>
                <w:lang w:eastAsia="ru-RU"/>
              </w:rPr>
              <w:t xml:space="preserve"> организаторов облигаций России, 2017» (муниципальный сектор) информационной системы «</w:t>
            </w:r>
            <w:proofErr w:type="spellStart"/>
            <w:r w:rsidRPr="00FB5F75">
              <w:rPr>
                <w:rFonts w:ascii="Times New Roman" w:hAnsi="Times New Roman" w:cs="Times New Roman"/>
                <w:sz w:val="20"/>
                <w:szCs w:val="20"/>
                <w:lang w:eastAsia="ru-RU"/>
              </w:rPr>
              <w:t>Cbonds</w:t>
            </w:r>
            <w:proofErr w:type="spellEnd"/>
            <w:r w:rsidRPr="00FB5F75">
              <w:rPr>
                <w:rFonts w:ascii="Times New Roman" w:hAnsi="Times New Roman" w:cs="Times New Roman"/>
                <w:sz w:val="20"/>
                <w:szCs w:val="20"/>
                <w:lang w:eastAsia="ru-RU"/>
              </w:rPr>
              <w:t>» в сети Интернет:</w:t>
            </w:r>
            <w:r w:rsidRPr="00FB5F75">
              <w:rPr>
                <w:rFonts w:ascii="Times New Roman" w:hAnsi="Times New Roman" w:cs="Times New Roman"/>
                <w:bCs/>
                <w:color w:val="000000"/>
                <w:sz w:val="20"/>
                <w:szCs w:val="20"/>
                <w:lang w:eastAsia="ru-RU"/>
              </w:rPr>
              <w:t xml:space="preserve"> </w:t>
            </w:r>
          </w:p>
          <w:p w:rsidR="009029E8" w:rsidRPr="00FB5F75" w:rsidRDefault="00543E06" w:rsidP="00E032F9">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hyperlink r:id="rId27" w:history="1">
              <w:r w:rsidR="009029E8" w:rsidRPr="00FB5F75">
                <w:rPr>
                  <w:rStyle w:val="a5"/>
                  <w:rFonts w:ascii="Times New Roman" w:hAnsi="Times New Roman"/>
                  <w:sz w:val="20"/>
                  <w:szCs w:val="20"/>
                </w:rPr>
                <w:t>http://cbonds.ru/rankings/item/461</w:t>
              </w:r>
            </w:hyperlink>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Количество баллов, присуждаемых по критерию, определяется по формуле:</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position w:val="-42"/>
                <w:sz w:val="20"/>
                <w:szCs w:val="20"/>
              </w:rPr>
              <w:object w:dxaOrig="2560" w:dyaOrig="900">
                <v:shape id="_x0000_i1031" type="#_x0000_t75" style="width:126.7pt;height:45.5pt" o:ole="" fillcolor="window">
                  <v:imagedata r:id="rId28" o:title=""/>
                </v:shape>
                <o:OLEObject Type="Embed" ProgID="Equation.3" ShapeID="_x0000_i1031" DrawAspect="Content" ObjectID="_1587801268" r:id="rId29"/>
              </w:object>
            </w:r>
            <w:r w:rsidRPr="00FB5F75">
              <w:rPr>
                <w:rFonts w:ascii="Times New Roman" w:hAnsi="Times New Roman" w:cs="Times New Roman"/>
                <w:sz w:val="20"/>
                <w:szCs w:val="20"/>
                <w:lang w:eastAsia="ru-RU"/>
              </w:rPr>
              <w:t>,</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где:</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639" w:dyaOrig="540">
                <v:shape id="_x0000_i1032" type="#_x0000_t75" style="width:31.7pt;height:26.5pt" o:ole="" fillcolor="window">
                  <v:imagedata r:id="rId30" o:title=""/>
                </v:shape>
                <o:OLEObject Type="Embed" ProgID="Equation.3" ShapeID="_x0000_i1032" DrawAspect="Content" ObjectID="_1587801269" r:id="rId31"/>
              </w:object>
            </w:r>
            <w:r w:rsidRPr="00FB5F75">
              <w:rPr>
                <w:rFonts w:ascii="Times New Roman" w:hAnsi="Times New Roman" w:cs="Times New Roman"/>
                <w:sz w:val="20"/>
                <w:szCs w:val="20"/>
                <w:lang w:eastAsia="ru-RU"/>
              </w:rPr>
              <w:t xml:space="preserve">– </w:t>
            </w:r>
            <w:r w:rsidRPr="00FB5F75">
              <w:rPr>
                <w:rFonts w:ascii="Times New Roman" w:hAnsi="Times New Roman" w:cs="Times New Roman"/>
                <w:sz w:val="20"/>
                <w:szCs w:val="20"/>
              </w:rPr>
              <w:t xml:space="preserve">значение в баллах, присуждаемое </w:t>
            </w:r>
            <w:r w:rsidR="00333A8E">
              <w:rPr>
                <w:rFonts w:ascii="Times New Roman" w:hAnsi="Times New Roman" w:cs="Times New Roman"/>
                <w:sz w:val="20"/>
                <w:szCs w:val="20"/>
              </w:rPr>
              <w:br/>
            </w:r>
            <w:r w:rsidRPr="00FB5F75">
              <w:rPr>
                <w:rFonts w:ascii="Times New Roman" w:hAnsi="Times New Roman" w:cs="Times New Roman"/>
                <w:sz w:val="20"/>
                <w:szCs w:val="20"/>
              </w:rPr>
              <w:t>i-</w:t>
            </w:r>
            <w:proofErr w:type="gramStart"/>
            <w:r w:rsidRPr="00FB5F75">
              <w:rPr>
                <w:rFonts w:ascii="Times New Roman" w:hAnsi="Times New Roman" w:cs="Times New Roman"/>
                <w:sz w:val="20"/>
                <w:szCs w:val="20"/>
              </w:rPr>
              <w:t>й  заявке</w:t>
            </w:r>
            <w:proofErr w:type="gramEnd"/>
            <w:r w:rsidRPr="00FB5F75">
              <w:rPr>
                <w:rFonts w:ascii="Times New Roman" w:hAnsi="Times New Roman" w:cs="Times New Roman"/>
                <w:sz w:val="20"/>
                <w:szCs w:val="20"/>
              </w:rPr>
              <w:t xml:space="preserve"> на участие в отборе по показателю 1.2;</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40" w:dyaOrig="540">
                <v:shape id="_x0000_i1033" type="#_x0000_t75" style="width:37.45pt;height:26.5pt" o:ole="" fillcolor="window">
                  <v:imagedata r:id="rId32" o:title=""/>
                </v:shape>
                <o:OLEObject Type="Embed" ProgID="Equation.3" ShapeID="_x0000_i1033" DrawAspect="Content" ObjectID="_1587801270" r:id="rId33"/>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w:t>
            </w:r>
            <w:r w:rsidRPr="00FB5F75">
              <w:rPr>
                <w:rFonts w:ascii="Times New Roman" w:hAnsi="Times New Roman" w:cs="Times New Roman"/>
                <w:position w:val="-18"/>
                <w:sz w:val="20"/>
                <w:szCs w:val="20"/>
              </w:rPr>
              <w:object w:dxaOrig="680" w:dyaOrig="540">
                <v:shape id="_x0000_i1034" type="#_x0000_t75" style="width:33.4pt;height:26.5pt" o:ole="" fillcolor="window">
                  <v:imagedata r:id="rId34" o:title=""/>
                </v:shape>
                <o:OLEObject Type="Embed" ProgID="Equation.3" ShapeID="_x0000_i1034" DrawAspect="Content" ObjectID="_1587801271" r:id="rId35"/>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50 баллов;</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340" w:dyaOrig="420">
                <v:shape id="_x0000_i1035" type="#_x0000_t75" style="width:16.7pt;height:21.9pt" o:ole="" fillcolor="window">
                  <v:imagedata r:id="rId36" o:title=""/>
                </v:shape>
                <o:OLEObject Type="Embed" ProgID="Equation.3" ShapeID="_x0000_i1035" DrawAspect="Content" ObjectID="_1587801272" r:id="rId37"/>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значение показателя 1.2, указанное </w:t>
            </w:r>
            <w:r w:rsidR="00333A8E">
              <w:rPr>
                <w:rFonts w:ascii="Times New Roman" w:hAnsi="Times New Roman" w:cs="Times New Roman"/>
                <w:sz w:val="20"/>
                <w:szCs w:val="20"/>
              </w:rPr>
              <w:br/>
            </w:r>
            <w:r w:rsidRPr="00FB5F75">
              <w:rPr>
                <w:rFonts w:ascii="Times New Roman" w:hAnsi="Times New Roman" w:cs="Times New Roman"/>
                <w:sz w:val="20"/>
                <w:szCs w:val="20"/>
              </w:rPr>
              <w:t>в i-й заявке на участие в отборе (шт.);</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60" w:dyaOrig="420">
                <v:shape id="_x0000_i1036" type="#_x0000_t75" style="width:38pt;height:21.9pt" o:ole="" fillcolor="window">
                  <v:imagedata r:id="rId38" o:title=""/>
                </v:shape>
                <o:OLEObject Type="Embed" ProgID="Equation.3" ShapeID="_x0000_i1036" DrawAspect="Content" ObjectID="_1587801273" r:id="rId39"/>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1.2, указанное среди заявок на участие в отборе всех участников (шт.)</w:t>
            </w:r>
          </w:p>
        </w:tc>
        <w:tc>
          <w:tcPr>
            <w:tcW w:w="1532"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lastRenderedPageBreak/>
              <w:t>100</w:t>
            </w:r>
          </w:p>
        </w:tc>
        <w:tc>
          <w:tcPr>
            <w:tcW w:w="1523"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t>0,20 (Кз1)</w:t>
            </w:r>
          </w:p>
        </w:tc>
      </w:tr>
      <w:tr w:rsidR="00333A8E" w:rsidRPr="00FB5F75" w:rsidTr="00333A8E">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bCs/>
                <w:color w:val="000000"/>
                <w:sz w:val="20"/>
                <w:szCs w:val="20"/>
                <w:lang w:eastAsia="ru-RU"/>
              </w:rPr>
            </w:pPr>
            <w:r w:rsidRPr="00FB5F75">
              <w:rPr>
                <w:rFonts w:ascii="Times New Roman" w:hAnsi="Times New Roman" w:cs="Times New Roman"/>
                <w:bCs/>
                <w:color w:val="000000"/>
                <w:sz w:val="20"/>
                <w:szCs w:val="20"/>
                <w:lang w:eastAsia="ru-RU"/>
              </w:rPr>
              <w:t>2</w:t>
            </w:r>
          </w:p>
        </w:tc>
        <w:tc>
          <w:tcPr>
            <w:tcW w:w="2019" w:type="dxa"/>
            <w:tcBorders>
              <w:top w:val="single" w:sz="4" w:space="0" w:color="auto"/>
              <w:left w:val="single" w:sz="4" w:space="0" w:color="auto"/>
              <w:bottom w:val="single" w:sz="4" w:space="0" w:color="auto"/>
              <w:right w:val="single" w:sz="4" w:space="0" w:color="auto"/>
            </w:tcBorders>
            <w:hideMark/>
          </w:tcPr>
          <w:p w:rsidR="009029E8" w:rsidRPr="00FB5F75" w:rsidRDefault="009029E8" w:rsidP="005F1BE0">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r w:rsidRPr="00FB5F75">
              <w:rPr>
                <w:rFonts w:ascii="Times New Roman" w:hAnsi="Times New Roman" w:cs="Times New Roman"/>
                <w:bCs/>
                <w:color w:val="000000"/>
                <w:sz w:val="20"/>
                <w:szCs w:val="20"/>
                <w:lang w:eastAsia="ru-RU"/>
              </w:rPr>
              <w:t xml:space="preserve">Позиции </w:t>
            </w:r>
            <w:r w:rsidR="005F1BE0">
              <w:rPr>
                <w:rFonts w:ascii="Times New Roman" w:hAnsi="Times New Roman" w:cs="Times New Roman"/>
                <w:sz w:val="20"/>
                <w:szCs w:val="20"/>
                <w:lang w:eastAsia="ru-RU"/>
              </w:rPr>
              <w:t>агента на</w:t>
            </w:r>
            <w:r w:rsidRPr="00FB5F75">
              <w:rPr>
                <w:rFonts w:ascii="Times New Roman" w:hAnsi="Times New Roman" w:cs="Times New Roman"/>
                <w:bCs/>
                <w:color w:val="000000"/>
                <w:sz w:val="20"/>
                <w:szCs w:val="20"/>
                <w:lang w:eastAsia="ru-RU"/>
              </w:rPr>
              <w:t xml:space="preserve"> российском рынке, К2</w:t>
            </w:r>
          </w:p>
        </w:tc>
        <w:tc>
          <w:tcPr>
            <w:tcW w:w="4111" w:type="dxa"/>
            <w:tcBorders>
              <w:top w:val="single" w:sz="4" w:space="0" w:color="auto"/>
              <w:left w:val="single" w:sz="4" w:space="0" w:color="auto"/>
              <w:bottom w:val="single" w:sz="4" w:space="0" w:color="auto"/>
              <w:right w:val="single" w:sz="4" w:space="0" w:color="auto"/>
            </w:tcBorders>
            <w:vAlign w:val="center"/>
          </w:tcPr>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t xml:space="preserve">Показатель 2.1: </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color w:val="000000"/>
                <w:sz w:val="20"/>
                <w:szCs w:val="20"/>
                <w:lang w:eastAsia="ru-RU"/>
              </w:rPr>
              <w:t xml:space="preserve">доля рынка (в %), занимаемого </w:t>
            </w:r>
            <w:r w:rsidRPr="00FB5F75">
              <w:rPr>
                <w:rFonts w:ascii="Times New Roman" w:hAnsi="Times New Roman" w:cs="Times New Roman"/>
                <w:sz w:val="20"/>
                <w:szCs w:val="20"/>
                <w:lang w:eastAsia="ru-RU"/>
              </w:rPr>
              <w:t>участником отбора в соответствии</w:t>
            </w:r>
            <w:r w:rsidRPr="00FB5F75">
              <w:rPr>
                <w:rFonts w:ascii="Times New Roman" w:hAnsi="Times New Roman" w:cs="Times New Roman"/>
                <w:color w:val="000000"/>
                <w:sz w:val="20"/>
                <w:szCs w:val="20"/>
                <w:lang w:eastAsia="ru-RU"/>
              </w:rPr>
              <w:t xml:space="preserve"> </w:t>
            </w:r>
            <w:r w:rsidRPr="00FB5F75">
              <w:rPr>
                <w:rFonts w:ascii="Times New Roman" w:hAnsi="Times New Roman" w:cs="Times New Roman"/>
                <w:sz w:val="20"/>
                <w:szCs w:val="20"/>
                <w:lang w:eastAsia="ru-RU"/>
              </w:rPr>
              <w:t>с данными «</w:t>
            </w:r>
            <w:proofErr w:type="spellStart"/>
            <w:r w:rsidRPr="00FB5F75">
              <w:rPr>
                <w:rFonts w:ascii="Times New Roman" w:hAnsi="Times New Roman" w:cs="Times New Roman"/>
                <w:sz w:val="20"/>
                <w:szCs w:val="20"/>
                <w:lang w:eastAsia="ru-RU"/>
              </w:rPr>
              <w:t>Рэнкинга</w:t>
            </w:r>
            <w:proofErr w:type="spellEnd"/>
            <w:r w:rsidRPr="00FB5F75">
              <w:rPr>
                <w:rFonts w:ascii="Times New Roman" w:hAnsi="Times New Roman" w:cs="Times New Roman"/>
                <w:sz w:val="20"/>
                <w:szCs w:val="20"/>
                <w:lang w:eastAsia="ru-RU"/>
              </w:rPr>
              <w:t xml:space="preserve"> организаторов облигаций России, 2017» (все выпуски) информационной системы «</w:t>
            </w:r>
            <w:proofErr w:type="spellStart"/>
            <w:r w:rsidRPr="00FB5F75">
              <w:rPr>
                <w:rFonts w:ascii="Times New Roman" w:hAnsi="Times New Roman" w:cs="Times New Roman"/>
                <w:sz w:val="20"/>
                <w:szCs w:val="20"/>
                <w:lang w:eastAsia="ru-RU"/>
              </w:rPr>
              <w:t>Cbonds</w:t>
            </w:r>
            <w:proofErr w:type="spellEnd"/>
            <w:r w:rsidRPr="00FB5F75">
              <w:rPr>
                <w:rFonts w:ascii="Times New Roman" w:hAnsi="Times New Roman" w:cs="Times New Roman"/>
                <w:sz w:val="20"/>
                <w:szCs w:val="20"/>
                <w:lang w:eastAsia="ru-RU"/>
              </w:rPr>
              <w:t xml:space="preserve">» в сети Интернет: </w:t>
            </w:r>
          </w:p>
          <w:p w:rsidR="009029E8" w:rsidRPr="00FB5F75" w:rsidRDefault="00543E06"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hyperlink r:id="rId40" w:history="1">
              <w:r w:rsidR="009029E8" w:rsidRPr="00FB5F75">
                <w:rPr>
                  <w:rStyle w:val="a5"/>
                  <w:rFonts w:ascii="Times New Roman" w:hAnsi="Times New Roman"/>
                  <w:sz w:val="20"/>
                  <w:szCs w:val="20"/>
                </w:rPr>
                <w:t>http://cbonds.ru/rankings/item/461</w:t>
              </w:r>
            </w:hyperlink>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Количество баллов, присуждаемых по критерию, определяется по формуле:</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position w:val="-42"/>
                <w:sz w:val="20"/>
                <w:szCs w:val="20"/>
              </w:rPr>
              <w:object w:dxaOrig="2600" w:dyaOrig="900">
                <v:shape id="_x0000_i1037" type="#_x0000_t75" style="width:129.6pt;height:45.5pt" o:ole="" fillcolor="window">
                  <v:imagedata r:id="rId41" o:title=""/>
                </v:shape>
                <o:OLEObject Type="Embed" ProgID="Equation.3" ShapeID="_x0000_i1037" DrawAspect="Content" ObjectID="_1587801274" r:id="rId42"/>
              </w:object>
            </w:r>
            <w:r w:rsidRPr="00FB5F75">
              <w:rPr>
                <w:rFonts w:ascii="Times New Roman" w:hAnsi="Times New Roman" w:cs="Times New Roman"/>
                <w:sz w:val="20"/>
                <w:szCs w:val="20"/>
                <w:lang w:eastAsia="ru-RU"/>
              </w:rPr>
              <w:t>,</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где:</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680" w:dyaOrig="520">
                <v:shape id="_x0000_i1038" type="#_x0000_t75" style="width:34.55pt;height:26.5pt" o:ole="" fillcolor="window">
                  <v:imagedata r:id="rId43" o:title=""/>
                </v:shape>
                <o:OLEObject Type="Embed" ProgID="Equation.3" ShapeID="_x0000_i1038" DrawAspect="Content" ObjectID="_1587801275" r:id="rId44"/>
              </w:object>
            </w:r>
            <w:r w:rsidRPr="00FB5F75">
              <w:rPr>
                <w:rFonts w:ascii="Times New Roman" w:hAnsi="Times New Roman" w:cs="Times New Roman"/>
                <w:sz w:val="20"/>
                <w:szCs w:val="20"/>
                <w:lang w:eastAsia="ru-RU"/>
              </w:rPr>
              <w:t xml:space="preserve">– </w:t>
            </w:r>
            <w:r w:rsidRPr="00FB5F75">
              <w:rPr>
                <w:rFonts w:ascii="Times New Roman" w:hAnsi="Times New Roman" w:cs="Times New Roman"/>
                <w:sz w:val="20"/>
                <w:szCs w:val="20"/>
              </w:rPr>
              <w:t xml:space="preserve">значение в баллах, присуждаемое </w:t>
            </w:r>
            <w:r w:rsidR="00333A8E">
              <w:rPr>
                <w:rFonts w:ascii="Times New Roman" w:hAnsi="Times New Roman" w:cs="Times New Roman"/>
                <w:sz w:val="20"/>
                <w:szCs w:val="20"/>
              </w:rPr>
              <w:br/>
            </w:r>
            <w:r w:rsidRPr="00FB5F75">
              <w:rPr>
                <w:rFonts w:ascii="Times New Roman" w:hAnsi="Times New Roman" w:cs="Times New Roman"/>
                <w:sz w:val="20"/>
                <w:szCs w:val="20"/>
              </w:rPr>
              <w:t>i-й заявке на участие в отборе по показателю 2.1;</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40" w:dyaOrig="520">
                <v:shape id="_x0000_i1039" type="#_x0000_t75" style="width:37.45pt;height:26.5pt" o:ole="" fillcolor="window">
                  <v:imagedata r:id="rId45" o:title=""/>
                </v:shape>
                <o:OLEObject Type="Embed" ProgID="Equation.3" ShapeID="_x0000_i1039" DrawAspect="Content" ObjectID="_1587801276" r:id="rId46"/>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w:t>
            </w:r>
            <w:r w:rsidRPr="00FB5F75">
              <w:rPr>
                <w:rFonts w:ascii="Times New Roman" w:hAnsi="Times New Roman" w:cs="Times New Roman"/>
                <w:position w:val="-18"/>
                <w:sz w:val="20"/>
                <w:szCs w:val="20"/>
              </w:rPr>
              <w:object w:dxaOrig="680" w:dyaOrig="520">
                <v:shape id="_x0000_i1040" type="#_x0000_t75" style="width:34.55pt;height:26.5pt" o:ole="" fillcolor="window">
                  <v:imagedata r:id="rId47" o:title=""/>
                </v:shape>
                <o:OLEObject Type="Embed" ProgID="Equation.3" ShapeID="_x0000_i1040" DrawAspect="Content" ObjectID="_1587801277" r:id="rId48"/>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50 баллов;</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340" w:dyaOrig="420">
                <v:shape id="_x0000_i1041" type="#_x0000_t75" style="width:16.7pt;height:21.9pt" o:ole="" fillcolor="window">
                  <v:imagedata r:id="rId49" o:title=""/>
                </v:shape>
                <o:OLEObject Type="Embed" ProgID="Equation.3" ShapeID="_x0000_i1041" DrawAspect="Content" ObjectID="_1587801278" r:id="rId50"/>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значение показателя 2.1, указанное </w:t>
            </w:r>
            <w:r w:rsidR="00333A8E">
              <w:rPr>
                <w:rFonts w:ascii="Times New Roman" w:hAnsi="Times New Roman" w:cs="Times New Roman"/>
                <w:sz w:val="20"/>
                <w:szCs w:val="20"/>
              </w:rPr>
              <w:br/>
            </w:r>
            <w:r w:rsidRPr="00FB5F75">
              <w:rPr>
                <w:rFonts w:ascii="Times New Roman" w:hAnsi="Times New Roman" w:cs="Times New Roman"/>
                <w:sz w:val="20"/>
                <w:szCs w:val="20"/>
              </w:rPr>
              <w:t>в i-й заявке на участие в отборе (%);</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60" w:dyaOrig="420">
                <v:shape id="_x0000_i1042" type="#_x0000_t75" style="width:38pt;height:21.9pt" o:ole="" fillcolor="window">
                  <v:imagedata r:id="rId51" o:title=""/>
                </v:shape>
                <o:OLEObject Type="Embed" ProgID="Equation.3" ShapeID="_x0000_i1042" DrawAspect="Content" ObjectID="_1587801279" r:id="rId52"/>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2.1, указанное среди заявок на участие в отборе всех участников (%).</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color w:val="000000"/>
                <w:sz w:val="20"/>
                <w:szCs w:val="20"/>
                <w:lang w:eastAsia="ru-RU"/>
              </w:rPr>
            </w:pP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t xml:space="preserve">Показатель 2.2: </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color w:val="000000"/>
                <w:sz w:val="20"/>
                <w:szCs w:val="20"/>
                <w:lang w:eastAsia="ru-RU"/>
              </w:rPr>
              <w:t xml:space="preserve">доля рынка (в %), занимаемого </w:t>
            </w:r>
            <w:r w:rsidRPr="00FB5F75">
              <w:rPr>
                <w:rFonts w:ascii="Times New Roman" w:hAnsi="Times New Roman" w:cs="Times New Roman"/>
                <w:sz w:val="20"/>
                <w:szCs w:val="20"/>
                <w:lang w:eastAsia="ru-RU"/>
              </w:rPr>
              <w:t>участником отбора в соответствии</w:t>
            </w:r>
            <w:r w:rsidRPr="00FB5F75">
              <w:rPr>
                <w:rFonts w:ascii="Times New Roman" w:hAnsi="Times New Roman" w:cs="Times New Roman"/>
                <w:color w:val="000000"/>
                <w:sz w:val="20"/>
                <w:szCs w:val="20"/>
                <w:lang w:eastAsia="ru-RU"/>
              </w:rPr>
              <w:t xml:space="preserve"> </w:t>
            </w:r>
            <w:r w:rsidRPr="00FB5F75">
              <w:rPr>
                <w:rFonts w:ascii="Times New Roman" w:hAnsi="Times New Roman" w:cs="Times New Roman"/>
                <w:sz w:val="20"/>
                <w:szCs w:val="20"/>
                <w:lang w:eastAsia="ru-RU"/>
              </w:rPr>
              <w:t>с данными «</w:t>
            </w:r>
            <w:proofErr w:type="spellStart"/>
            <w:r w:rsidRPr="00FB5F75">
              <w:rPr>
                <w:rFonts w:ascii="Times New Roman" w:hAnsi="Times New Roman" w:cs="Times New Roman"/>
                <w:sz w:val="20"/>
                <w:szCs w:val="20"/>
                <w:lang w:eastAsia="ru-RU"/>
              </w:rPr>
              <w:t>Рэнкинга</w:t>
            </w:r>
            <w:proofErr w:type="spellEnd"/>
            <w:r w:rsidRPr="00FB5F75">
              <w:rPr>
                <w:rFonts w:ascii="Times New Roman" w:hAnsi="Times New Roman" w:cs="Times New Roman"/>
                <w:sz w:val="20"/>
                <w:szCs w:val="20"/>
                <w:lang w:eastAsia="ru-RU"/>
              </w:rPr>
              <w:t xml:space="preserve"> организаторов облигаций России, 2017» (муниципальный сектор) информационной системы «</w:t>
            </w:r>
            <w:proofErr w:type="spellStart"/>
            <w:proofErr w:type="gramStart"/>
            <w:r w:rsidRPr="00FB5F75">
              <w:rPr>
                <w:rFonts w:ascii="Times New Roman" w:hAnsi="Times New Roman" w:cs="Times New Roman"/>
                <w:sz w:val="20"/>
                <w:szCs w:val="20"/>
                <w:lang w:eastAsia="ru-RU"/>
              </w:rPr>
              <w:t>Cbonds</w:t>
            </w:r>
            <w:proofErr w:type="spellEnd"/>
            <w:r w:rsidRPr="00FB5F75">
              <w:rPr>
                <w:rFonts w:ascii="Times New Roman" w:hAnsi="Times New Roman" w:cs="Times New Roman"/>
                <w:sz w:val="20"/>
                <w:szCs w:val="20"/>
                <w:lang w:eastAsia="ru-RU"/>
              </w:rPr>
              <w:t>»  в</w:t>
            </w:r>
            <w:proofErr w:type="gramEnd"/>
            <w:r w:rsidRPr="00FB5F75">
              <w:rPr>
                <w:rFonts w:ascii="Times New Roman" w:hAnsi="Times New Roman" w:cs="Times New Roman"/>
                <w:sz w:val="20"/>
                <w:szCs w:val="20"/>
                <w:lang w:eastAsia="ru-RU"/>
              </w:rPr>
              <w:t xml:space="preserve"> сети Интернет:</w:t>
            </w:r>
          </w:p>
          <w:p w:rsidR="009029E8" w:rsidRPr="00FB5F75" w:rsidRDefault="00543E06" w:rsidP="00E032F9">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hyperlink r:id="rId53" w:history="1">
              <w:r w:rsidR="009029E8" w:rsidRPr="00FB5F75">
                <w:rPr>
                  <w:rStyle w:val="a5"/>
                  <w:rFonts w:ascii="Times New Roman" w:hAnsi="Times New Roman"/>
                  <w:sz w:val="20"/>
                  <w:szCs w:val="20"/>
                </w:rPr>
                <w:t>http://cbonds.ru/rankings/item/461</w:t>
              </w:r>
            </w:hyperlink>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Количество баллов, присуждаемых по критерию, определяется по формуле:</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position w:val="-42"/>
                <w:sz w:val="20"/>
                <w:szCs w:val="20"/>
              </w:rPr>
              <w:object w:dxaOrig="2580" w:dyaOrig="900">
                <v:shape id="_x0000_i1043" type="#_x0000_t75" style="width:129.6pt;height:45.5pt" o:ole="" fillcolor="window">
                  <v:imagedata r:id="rId54" o:title=""/>
                </v:shape>
                <o:OLEObject Type="Embed" ProgID="Equation.3" ShapeID="_x0000_i1043" DrawAspect="Content" ObjectID="_1587801280" r:id="rId55"/>
              </w:object>
            </w:r>
            <w:r w:rsidRPr="00FB5F75">
              <w:rPr>
                <w:rFonts w:ascii="Times New Roman" w:hAnsi="Times New Roman" w:cs="Times New Roman"/>
                <w:sz w:val="20"/>
                <w:szCs w:val="20"/>
                <w:lang w:eastAsia="ru-RU"/>
              </w:rPr>
              <w:t>,</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lastRenderedPageBreak/>
              <w:t>где:</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660" w:dyaOrig="540">
                <v:shape id="_x0000_i1044" type="#_x0000_t75" style="width:33.4pt;height:26.5pt" o:ole="" fillcolor="window">
                  <v:imagedata r:id="rId56" o:title=""/>
                </v:shape>
                <o:OLEObject Type="Embed" ProgID="Equation.3" ShapeID="_x0000_i1044" DrawAspect="Content" ObjectID="_1587801281" r:id="rId57"/>
              </w:object>
            </w:r>
            <w:r w:rsidRPr="00FB5F75">
              <w:rPr>
                <w:rFonts w:ascii="Times New Roman" w:hAnsi="Times New Roman" w:cs="Times New Roman"/>
                <w:sz w:val="20"/>
                <w:szCs w:val="20"/>
                <w:lang w:eastAsia="ru-RU"/>
              </w:rPr>
              <w:t xml:space="preserve">– </w:t>
            </w:r>
            <w:r w:rsidRPr="00FB5F75">
              <w:rPr>
                <w:rFonts w:ascii="Times New Roman" w:hAnsi="Times New Roman" w:cs="Times New Roman"/>
                <w:sz w:val="20"/>
                <w:szCs w:val="20"/>
              </w:rPr>
              <w:t xml:space="preserve">значение в баллах, присуждаемое </w:t>
            </w:r>
            <w:r w:rsidR="00333A8E">
              <w:rPr>
                <w:rFonts w:ascii="Times New Roman" w:hAnsi="Times New Roman" w:cs="Times New Roman"/>
                <w:sz w:val="20"/>
                <w:szCs w:val="20"/>
              </w:rPr>
              <w:br/>
            </w:r>
            <w:r w:rsidRPr="00FB5F75">
              <w:rPr>
                <w:rFonts w:ascii="Times New Roman" w:hAnsi="Times New Roman" w:cs="Times New Roman"/>
                <w:sz w:val="20"/>
                <w:szCs w:val="20"/>
              </w:rPr>
              <w:t>i-й заявке на участие в отборе по показателю 2.2;</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40" w:dyaOrig="540">
                <v:shape id="_x0000_i1045" type="#_x0000_t75" style="width:37.45pt;height:26.5pt" o:ole="" fillcolor="window">
                  <v:imagedata r:id="rId58" o:title=""/>
                </v:shape>
                <o:OLEObject Type="Embed" ProgID="Equation.3" ShapeID="_x0000_i1045" DrawAspect="Content" ObjectID="_1587801282" r:id="rId59"/>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w:t>
            </w:r>
            <w:r w:rsidRPr="00FB5F75">
              <w:rPr>
                <w:rFonts w:ascii="Times New Roman" w:hAnsi="Times New Roman" w:cs="Times New Roman"/>
                <w:position w:val="-18"/>
                <w:sz w:val="20"/>
                <w:szCs w:val="20"/>
              </w:rPr>
              <w:object w:dxaOrig="660" w:dyaOrig="540">
                <v:shape id="_x0000_i1046" type="#_x0000_t75" style="width:33.4pt;height:26.5pt" o:ole="" fillcolor="window">
                  <v:imagedata r:id="rId60" o:title=""/>
                </v:shape>
                <o:OLEObject Type="Embed" ProgID="Equation.3" ShapeID="_x0000_i1046" DrawAspect="Content" ObjectID="_1587801283" r:id="rId61"/>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50 баллов;</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340" w:dyaOrig="420">
                <v:shape id="_x0000_i1047" type="#_x0000_t75" style="width:16.7pt;height:21.9pt" o:ole="" fillcolor="window">
                  <v:imagedata r:id="rId62" o:title=""/>
                </v:shape>
                <o:OLEObject Type="Embed" ProgID="Equation.3" ShapeID="_x0000_i1047" DrawAspect="Content" ObjectID="_1587801284" r:id="rId63"/>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значение показателя 2.2, указанное </w:t>
            </w:r>
            <w:r w:rsidR="00333A8E">
              <w:rPr>
                <w:rFonts w:ascii="Times New Roman" w:hAnsi="Times New Roman" w:cs="Times New Roman"/>
                <w:sz w:val="20"/>
                <w:szCs w:val="20"/>
              </w:rPr>
              <w:br/>
            </w:r>
            <w:r w:rsidRPr="00FB5F75">
              <w:rPr>
                <w:rFonts w:ascii="Times New Roman" w:hAnsi="Times New Roman" w:cs="Times New Roman"/>
                <w:sz w:val="20"/>
                <w:szCs w:val="20"/>
              </w:rPr>
              <w:t>в i-й заявке на участие в отборе (%);</w:t>
            </w:r>
          </w:p>
          <w:p w:rsidR="009029E8" w:rsidRPr="00FB5F75" w:rsidRDefault="009029E8" w:rsidP="00333A8E">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60" w:dyaOrig="420">
                <v:shape id="_x0000_i1048" type="#_x0000_t75" style="width:38pt;height:21.9pt" o:ole="" fillcolor="window">
                  <v:imagedata r:id="rId64" o:title=""/>
                </v:shape>
                <o:OLEObject Type="Embed" ProgID="Equation.3" ShapeID="_x0000_i1048" DrawAspect="Content" ObjectID="_1587801285" r:id="rId65"/>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2.2, указанное среди заявок на участие в отборе всех участников (%)</w:t>
            </w:r>
          </w:p>
        </w:tc>
        <w:tc>
          <w:tcPr>
            <w:tcW w:w="1532"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lastRenderedPageBreak/>
              <w:t>100</w:t>
            </w:r>
          </w:p>
        </w:tc>
        <w:tc>
          <w:tcPr>
            <w:tcW w:w="1523"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t>0,</w:t>
            </w:r>
            <w:r w:rsidRPr="00FB5F75">
              <w:rPr>
                <w:rFonts w:ascii="Times New Roman" w:hAnsi="Times New Roman" w:cs="Times New Roman"/>
                <w:color w:val="000000"/>
                <w:sz w:val="20"/>
                <w:szCs w:val="20"/>
                <w:lang w:val="en-US" w:eastAsia="ru-RU"/>
              </w:rPr>
              <w:t>2</w:t>
            </w:r>
            <w:r w:rsidRPr="00FB5F75">
              <w:rPr>
                <w:rFonts w:ascii="Times New Roman" w:hAnsi="Times New Roman" w:cs="Times New Roman"/>
                <w:color w:val="000000"/>
                <w:sz w:val="20"/>
                <w:szCs w:val="20"/>
                <w:lang w:eastAsia="ru-RU"/>
              </w:rPr>
              <w:t>0 (Кз2)</w:t>
            </w:r>
          </w:p>
        </w:tc>
      </w:tr>
      <w:tr w:rsidR="00333A8E" w:rsidRPr="00FB5F75" w:rsidTr="00333A8E">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bCs/>
                <w:color w:val="000000"/>
                <w:sz w:val="20"/>
                <w:szCs w:val="20"/>
                <w:lang w:eastAsia="ru-RU"/>
              </w:rPr>
            </w:pPr>
            <w:r w:rsidRPr="00FB5F75">
              <w:rPr>
                <w:rFonts w:ascii="Times New Roman" w:hAnsi="Times New Roman" w:cs="Times New Roman"/>
                <w:bCs/>
                <w:color w:val="000000"/>
                <w:sz w:val="20"/>
                <w:szCs w:val="20"/>
                <w:lang w:eastAsia="ru-RU"/>
              </w:rPr>
              <w:t>3</w:t>
            </w:r>
          </w:p>
        </w:tc>
        <w:tc>
          <w:tcPr>
            <w:tcW w:w="2019" w:type="dxa"/>
            <w:tcBorders>
              <w:top w:val="single" w:sz="4" w:space="0" w:color="auto"/>
              <w:left w:val="single" w:sz="4" w:space="0" w:color="auto"/>
              <w:bottom w:val="single" w:sz="4" w:space="0" w:color="auto"/>
              <w:right w:val="single" w:sz="4" w:space="0" w:color="auto"/>
            </w:tcBorders>
            <w:hideMark/>
          </w:tcPr>
          <w:p w:rsidR="009029E8" w:rsidRPr="00FB5F75" w:rsidRDefault="009029E8" w:rsidP="005F1BE0">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r w:rsidRPr="00FB5F75">
              <w:rPr>
                <w:rFonts w:ascii="Times New Roman" w:hAnsi="Times New Roman" w:cs="Times New Roman"/>
                <w:bCs/>
                <w:color w:val="000000"/>
                <w:sz w:val="20"/>
                <w:szCs w:val="20"/>
                <w:lang w:eastAsia="ru-RU"/>
              </w:rPr>
              <w:t xml:space="preserve">Стратегия подготовки и реализации размещения облигаций, предложенная </w:t>
            </w:r>
            <w:r w:rsidR="005F1BE0">
              <w:rPr>
                <w:rFonts w:ascii="Times New Roman" w:hAnsi="Times New Roman" w:cs="Times New Roman"/>
                <w:sz w:val="20"/>
                <w:szCs w:val="20"/>
                <w:lang w:eastAsia="ru-RU"/>
              </w:rPr>
              <w:t>агентом</w:t>
            </w:r>
            <w:r w:rsidRPr="00FB5F75">
              <w:rPr>
                <w:rFonts w:ascii="Times New Roman" w:hAnsi="Times New Roman" w:cs="Times New Roman"/>
                <w:bCs/>
                <w:color w:val="000000"/>
                <w:sz w:val="20"/>
                <w:szCs w:val="20"/>
                <w:lang w:eastAsia="ru-RU"/>
              </w:rPr>
              <w:t>, К3</w:t>
            </w:r>
          </w:p>
        </w:tc>
        <w:tc>
          <w:tcPr>
            <w:tcW w:w="4111" w:type="dxa"/>
            <w:tcBorders>
              <w:top w:val="single" w:sz="4" w:space="0" w:color="auto"/>
              <w:left w:val="single" w:sz="4" w:space="0" w:color="auto"/>
              <w:bottom w:val="single" w:sz="4" w:space="0" w:color="auto"/>
              <w:right w:val="single" w:sz="4" w:space="0" w:color="auto"/>
            </w:tcBorders>
            <w:vAlign w:val="center"/>
          </w:tcPr>
          <w:p w:rsidR="009029E8" w:rsidRPr="00FB5F75" w:rsidRDefault="009029E8" w:rsidP="00E032F9">
            <w:pPr>
              <w:autoSpaceDE w:val="0"/>
              <w:autoSpaceDN w:val="0"/>
              <w:adjustRightInd w:val="0"/>
              <w:spacing w:after="0" w:line="240" w:lineRule="auto"/>
              <w:rPr>
                <w:rFonts w:ascii="Times New Roman" w:hAnsi="Times New Roman" w:cs="Times New Roman"/>
                <w:sz w:val="20"/>
                <w:szCs w:val="20"/>
                <w:lang w:eastAsia="ru-RU"/>
              </w:rPr>
            </w:pPr>
            <w:r w:rsidRPr="00FB5F75">
              <w:rPr>
                <w:rFonts w:ascii="Times New Roman" w:hAnsi="Times New Roman" w:cs="Times New Roman"/>
                <w:sz w:val="20"/>
                <w:szCs w:val="20"/>
              </w:rPr>
              <w:t xml:space="preserve">Наличие стратегии подготовки и реализации размещения государственных облигаций Белгородской области 2018 года, включающей в себя предложение  </w:t>
            </w:r>
            <w:r w:rsidRPr="00FB5F75">
              <w:rPr>
                <w:rFonts w:ascii="Times New Roman" w:hAnsi="Times New Roman" w:cs="Times New Roman"/>
                <w:sz w:val="20"/>
                <w:szCs w:val="20"/>
                <w:lang w:eastAsia="ru-RU"/>
              </w:rPr>
              <w:t>участника отбора</w:t>
            </w:r>
            <w:r w:rsidRPr="00FB5F75">
              <w:rPr>
                <w:rFonts w:ascii="Times New Roman" w:hAnsi="Times New Roman" w:cs="Times New Roman"/>
                <w:sz w:val="20"/>
                <w:szCs w:val="20"/>
              </w:rPr>
              <w:t xml:space="preserve"> по оптимальной модели облигационного займа и план</w:t>
            </w:r>
            <w:r w:rsidRPr="00FB5F75">
              <w:rPr>
                <w:rFonts w:ascii="Times New Roman" w:hAnsi="Times New Roman" w:cs="Times New Roman"/>
                <w:sz w:val="20"/>
                <w:szCs w:val="20"/>
                <w:lang w:eastAsia="ru-RU"/>
              </w:rPr>
              <w:t xml:space="preserve"> презентации для инвесторов</w:t>
            </w:r>
            <w:r w:rsidRPr="00FB5F75">
              <w:rPr>
                <w:rFonts w:ascii="Times New Roman" w:hAnsi="Times New Roman" w:cs="Times New Roman"/>
                <w:sz w:val="20"/>
                <w:szCs w:val="20"/>
              </w:rPr>
              <w:t xml:space="preserve">: </w:t>
            </w:r>
            <w:r w:rsidRPr="00FB5F75">
              <w:rPr>
                <w:rFonts w:ascii="Times New Roman" w:hAnsi="Times New Roman" w:cs="Times New Roman"/>
                <w:sz w:val="20"/>
                <w:szCs w:val="20"/>
                <w:lang w:eastAsia="ru-RU"/>
              </w:rPr>
              <w:t>подробная модель планируемого облигационного займа, включающая в себя параметры облигационного займа, в том числе планируемый номинальный объем, срок обращения, периодичность выплаты купонов, структуру амортизационных погашений, предполагаемую дату выхода на рынок и план презентации для инвесторов – 100 баллов;</w:t>
            </w:r>
          </w:p>
          <w:p w:rsidR="009029E8" w:rsidRPr="00FB5F75" w:rsidRDefault="009029E8" w:rsidP="00E032F9">
            <w:pPr>
              <w:autoSpaceDE w:val="0"/>
              <w:autoSpaceDN w:val="0"/>
              <w:adjustRightInd w:val="0"/>
              <w:spacing w:after="0" w:line="240" w:lineRule="auto"/>
              <w:rPr>
                <w:rFonts w:ascii="Times New Roman" w:hAnsi="Times New Roman" w:cs="Times New Roman"/>
                <w:sz w:val="20"/>
                <w:szCs w:val="20"/>
                <w:lang w:eastAsia="ru-RU"/>
              </w:rPr>
            </w:pPr>
            <w:r w:rsidRPr="00FB5F75">
              <w:rPr>
                <w:rFonts w:ascii="Times New Roman" w:hAnsi="Times New Roman" w:cs="Times New Roman"/>
                <w:sz w:val="20"/>
                <w:szCs w:val="20"/>
                <w:lang w:eastAsia="ru-RU"/>
              </w:rPr>
              <w:t xml:space="preserve">отсутствие модели планируемого облигационного займа или плана презентации для инвесторов </w:t>
            </w:r>
            <w:r w:rsidRPr="00FB5F75">
              <w:rPr>
                <w:rFonts w:ascii="Times New Roman" w:hAnsi="Times New Roman" w:cs="Times New Roman"/>
                <w:sz w:val="20"/>
                <w:szCs w:val="20"/>
              </w:rPr>
              <w:t>–</w:t>
            </w:r>
            <w:r w:rsidRPr="00FB5F75">
              <w:rPr>
                <w:rFonts w:ascii="Times New Roman" w:hAnsi="Times New Roman" w:cs="Times New Roman"/>
                <w:sz w:val="20"/>
                <w:szCs w:val="20"/>
                <w:lang w:eastAsia="ru-RU"/>
              </w:rPr>
              <w:t xml:space="preserve"> </w:t>
            </w:r>
            <w:r w:rsidRPr="00FB5F75">
              <w:rPr>
                <w:rFonts w:ascii="Times New Roman" w:hAnsi="Times New Roman" w:cs="Times New Roman"/>
                <w:sz w:val="20"/>
                <w:szCs w:val="20"/>
                <w:lang w:eastAsia="ru-RU"/>
              </w:rPr>
              <w:br/>
              <w:t>20 баллов;</w:t>
            </w:r>
          </w:p>
          <w:p w:rsidR="009029E8" w:rsidRPr="00FB5F75" w:rsidRDefault="009029E8" w:rsidP="00333A8E">
            <w:pPr>
              <w:autoSpaceDE w:val="0"/>
              <w:autoSpaceDN w:val="0"/>
              <w:adjustRightInd w:val="0"/>
              <w:spacing w:after="0" w:line="240" w:lineRule="auto"/>
              <w:ind w:left="34"/>
              <w:rPr>
                <w:rFonts w:ascii="Times New Roman" w:hAnsi="Times New Roman" w:cs="Times New Roman"/>
                <w:sz w:val="20"/>
                <w:szCs w:val="20"/>
              </w:rPr>
            </w:pPr>
            <w:r w:rsidRPr="00FB5F75">
              <w:rPr>
                <w:rFonts w:ascii="Times New Roman" w:hAnsi="Times New Roman" w:cs="Times New Roman"/>
                <w:sz w:val="20"/>
                <w:szCs w:val="20"/>
                <w:lang w:eastAsia="ru-RU"/>
              </w:rPr>
              <w:t xml:space="preserve">отсутствие </w:t>
            </w:r>
            <w:r w:rsidRPr="00FB5F75">
              <w:rPr>
                <w:rFonts w:ascii="Times New Roman" w:hAnsi="Times New Roman" w:cs="Times New Roman"/>
                <w:sz w:val="20"/>
                <w:szCs w:val="20"/>
              </w:rPr>
              <w:t>стратегии подготовки и реализации размещения облигаций – 0 баллов</w:t>
            </w:r>
          </w:p>
        </w:tc>
        <w:tc>
          <w:tcPr>
            <w:tcW w:w="1532"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t>100</w:t>
            </w:r>
          </w:p>
        </w:tc>
        <w:tc>
          <w:tcPr>
            <w:tcW w:w="1523"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t>0,20 (Кз3)</w:t>
            </w:r>
          </w:p>
        </w:tc>
      </w:tr>
      <w:tr w:rsidR="00333A8E" w:rsidRPr="00FB5F75" w:rsidTr="00333A8E">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bCs/>
                <w:color w:val="000000"/>
                <w:sz w:val="20"/>
                <w:szCs w:val="20"/>
                <w:lang w:eastAsia="ru-RU"/>
              </w:rPr>
            </w:pPr>
            <w:r w:rsidRPr="00FB5F75">
              <w:rPr>
                <w:rFonts w:ascii="Times New Roman" w:hAnsi="Times New Roman" w:cs="Times New Roman"/>
                <w:bCs/>
                <w:color w:val="000000"/>
                <w:sz w:val="20"/>
                <w:szCs w:val="20"/>
                <w:lang w:eastAsia="ru-RU"/>
              </w:rPr>
              <w:t>4</w:t>
            </w:r>
          </w:p>
        </w:tc>
        <w:tc>
          <w:tcPr>
            <w:tcW w:w="2019" w:type="dxa"/>
            <w:tcBorders>
              <w:top w:val="single" w:sz="4" w:space="0" w:color="auto"/>
              <w:left w:val="single" w:sz="4" w:space="0" w:color="auto"/>
              <w:bottom w:val="single" w:sz="4" w:space="0" w:color="auto"/>
              <w:right w:val="single" w:sz="4" w:space="0" w:color="auto"/>
            </w:tcBorders>
            <w:hideMark/>
          </w:tcPr>
          <w:p w:rsidR="009029E8" w:rsidRPr="00FB5F75" w:rsidRDefault="009029E8" w:rsidP="005F1BE0">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r w:rsidRPr="00FB5F75">
              <w:rPr>
                <w:rFonts w:ascii="Times New Roman" w:hAnsi="Times New Roman" w:cs="Times New Roman"/>
                <w:bCs/>
                <w:color w:val="000000"/>
                <w:sz w:val="20"/>
                <w:szCs w:val="20"/>
                <w:lang w:eastAsia="ru-RU"/>
              </w:rPr>
              <w:t>Размер вознаграждения, К4</w:t>
            </w:r>
          </w:p>
        </w:tc>
        <w:tc>
          <w:tcPr>
            <w:tcW w:w="4111" w:type="dxa"/>
            <w:tcBorders>
              <w:top w:val="single" w:sz="4" w:space="0" w:color="auto"/>
              <w:left w:val="single" w:sz="4" w:space="0" w:color="auto"/>
              <w:bottom w:val="single" w:sz="4" w:space="0" w:color="auto"/>
              <w:right w:val="single" w:sz="4" w:space="0" w:color="auto"/>
            </w:tcBorders>
          </w:tcPr>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Количество баллов, присуждаемых по критерию, определяется по формуле:</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position w:val="-42"/>
                <w:sz w:val="20"/>
                <w:szCs w:val="20"/>
              </w:rPr>
              <w:object w:dxaOrig="2000" w:dyaOrig="900">
                <v:shape id="_x0000_i1049" type="#_x0000_t75" style="width:100.2pt;height:45.5pt" o:ole="" fillcolor="window">
                  <v:imagedata r:id="rId66" o:title=""/>
                </v:shape>
                <o:OLEObject Type="Embed" ProgID="Equation.3" ShapeID="_x0000_i1049" DrawAspect="Content" ObjectID="_1587801286" r:id="rId67"/>
              </w:object>
            </w:r>
            <w:r w:rsidRPr="00FB5F75">
              <w:rPr>
                <w:rFonts w:ascii="Times New Roman" w:hAnsi="Times New Roman" w:cs="Times New Roman"/>
                <w:sz w:val="20"/>
                <w:szCs w:val="20"/>
                <w:lang w:eastAsia="ru-RU"/>
              </w:rPr>
              <w:t>,</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где:</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460" w:dyaOrig="420">
                <v:shape id="_x0000_i1050" type="#_x0000_t75" style="width:23.05pt;height:21.9pt" o:ole="" fillcolor="window">
                  <v:imagedata r:id="rId68" o:title=""/>
                </v:shape>
                <o:OLEObject Type="Embed" ProgID="Equation.3" ShapeID="_x0000_i1050" DrawAspect="Content" ObjectID="_1587801287" r:id="rId69"/>
              </w:object>
            </w:r>
            <w:r w:rsidRPr="00FB5F75">
              <w:rPr>
                <w:rFonts w:ascii="Times New Roman" w:hAnsi="Times New Roman" w:cs="Times New Roman"/>
                <w:sz w:val="20"/>
                <w:szCs w:val="20"/>
              </w:rPr>
              <w:t xml:space="preserve"> </w: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значение в баллах, присуждаемое i-й заявке на участие в отборе по данному показателю;</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position w:val="-18"/>
                <w:sz w:val="20"/>
                <w:szCs w:val="20"/>
              </w:rPr>
              <w:object w:dxaOrig="340" w:dyaOrig="420">
                <v:shape id="_x0000_i1051" type="#_x0000_t75" style="width:16.7pt;height:21.9pt" o:ole="" fillcolor="window">
                  <v:imagedata r:id="rId70" o:title=""/>
                </v:shape>
                <o:OLEObject Type="Embed" ProgID="Equation.3" ShapeID="_x0000_i1051" DrawAspect="Content" ObjectID="_1587801288" r:id="rId71"/>
              </w:object>
            </w:r>
            <w:r w:rsidRPr="00FB5F75">
              <w:rPr>
                <w:rFonts w:ascii="Times New Roman" w:hAnsi="Times New Roman" w:cs="Times New Roman"/>
                <w:sz w:val="20"/>
                <w:szCs w:val="20"/>
                <w:lang w:eastAsia="ru-RU"/>
              </w:rPr>
              <w:t xml:space="preserve"> – предложение участника отбора в рублях, </w:t>
            </w:r>
            <w:r w:rsidRPr="00FB5F75">
              <w:rPr>
                <w:rFonts w:ascii="Times New Roman" w:hAnsi="Times New Roman" w:cs="Times New Roman"/>
                <w:sz w:val="20"/>
                <w:szCs w:val="20"/>
              </w:rPr>
              <w:t>заявка на участие в отборе</w:t>
            </w:r>
            <w:r w:rsidRPr="00FB5F75">
              <w:rPr>
                <w:rFonts w:ascii="Times New Roman" w:hAnsi="Times New Roman" w:cs="Times New Roman"/>
                <w:sz w:val="20"/>
                <w:szCs w:val="20"/>
                <w:lang w:eastAsia="ru-RU"/>
              </w:rPr>
              <w:t xml:space="preserve"> которого оценивается;</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position w:val="-18"/>
                <w:sz w:val="20"/>
                <w:szCs w:val="20"/>
              </w:rPr>
              <w:object w:dxaOrig="680" w:dyaOrig="420">
                <v:shape id="_x0000_i1052" type="#_x0000_t75" style="width:33.4pt;height:21.9pt" o:ole="" fillcolor="window">
                  <v:imagedata r:id="rId72" o:title=""/>
                </v:shape>
                <o:OLEObject Type="Embed" ProgID="Equation.3" ShapeID="_x0000_i1052" DrawAspect="Content" ObjectID="_1587801289" r:id="rId73"/>
              </w:object>
            </w:r>
            <w:r w:rsidRPr="00FB5F75">
              <w:rPr>
                <w:rFonts w:ascii="Times New Roman" w:hAnsi="Times New Roman" w:cs="Times New Roman"/>
                <w:sz w:val="20"/>
                <w:szCs w:val="20"/>
                <w:lang w:eastAsia="ru-RU"/>
              </w:rPr>
              <w:t>– минимальное предложение из предложений, сделанных участниками отбора</w:t>
            </w:r>
          </w:p>
        </w:tc>
        <w:tc>
          <w:tcPr>
            <w:tcW w:w="1532"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lastRenderedPageBreak/>
              <w:t>100</w:t>
            </w:r>
          </w:p>
        </w:tc>
        <w:tc>
          <w:tcPr>
            <w:tcW w:w="1523"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t>0,20 (Кз4)</w:t>
            </w:r>
          </w:p>
        </w:tc>
      </w:tr>
      <w:tr w:rsidR="00333A8E" w:rsidRPr="00FB5F75" w:rsidTr="00333A8E">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bCs/>
                <w:color w:val="000000"/>
                <w:sz w:val="20"/>
                <w:szCs w:val="20"/>
                <w:lang w:eastAsia="ru-RU"/>
              </w:rPr>
            </w:pPr>
            <w:r w:rsidRPr="00FB5F75">
              <w:rPr>
                <w:rFonts w:ascii="Times New Roman" w:hAnsi="Times New Roman" w:cs="Times New Roman"/>
                <w:bCs/>
                <w:color w:val="000000"/>
                <w:sz w:val="20"/>
                <w:szCs w:val="20"/>
                <w:lang w:eastAsia="ru-RU"/>
              </w:rPr>
              <w:t>5</w:t>
            </w:r>
          </w:p>
        </w:tc>
        <w:tc>
          <w:tcPr>
            <w:tcW w:w="2019" w:type="dxa"/>
            <w:tcBorders>
              <w:top w:val="single" w:sz="4" w:space="0" w:color="auto"/>
              <w:left w:val="single" w:sz="4" w:space="0" w:color="auto"/>
              <w:bottom w:val="single" w:sz="4" w:space="0" w:color="auto"/>
              <w:right w:val="single" w:sz="4" w:space="0" w:color="auto"/>
            </w:tcBorders>
            <w:hideMark/>
          </w:tcPr>
          <w:p w:rsidR="009029E8" w:rsidRPr="00FB5F75" w:rsidRDefault="009029E8" w:rsidP="005F1BE0">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r w:rsidRPr="00FB5F75">
              <w:rPr>
                <w:rFonts w:ascii="Times New Roman" w:hAnsi="Times New Roman" w:cs="Times New Roman"/>
                <w:bCs/>
                <w:color w:val="000000"/>
                <w:sz w:val="20"/>
                <w:szCs w:val="20"/>
                <w:lang w:eastAsia="ru-RU"/>
              </w:rPr>
              <w:t xml:space="preserve">Деловая репутация </w:t>
            </w:r>
            <w:r w:rsidR="005F1BE0">
              <w:rPr>
                <w:rFonts w:ascii="Times New Roman" w:hAnsi="Times New Roman" w:cs="Times New Roman"/>
                <w:sz w:val="20"/>
                <w:szCs w:val="20"/>
                <w:lang w:eastAsia="ru-RU"/>
              </w:rPr>
              <w:t>агента</w:t>
            </w:r>
            <w:r w:rsidRPr="00FB5F75">
              <w:rPr>
                <w:rFonts w:ascii="Times New Roman" w:hAnsi="Times New Roman" w:cs="Times New Roman"/>
                <w:bCs/>
                <w:color w:val="000000"/>
                <w:sz w:val="20"/>
                <w:szCs w:val="20"/>
                <w:lang w:eastAsia="ru-RU"/>
              </w:rPr>
              <w:t xml:space="preserve">, К5 </w:t>
            </w:r>
          </w:p>
        </w:tc>
        <w:tc>
          <w:tcPr>
            <w:tcW w:w="4111" w:type="dxa"/>
            <w:tcBorders>
              <w:top w:val="single" w:sz="4" w:space="0" w:color="auto"/>
              <w:left w:val="single" w:sz="4" w:space="0" w:color="auto"/>
              <w:bottom w:val="single" w:sz="4" w:space="0" w:color="auto"/>
              <w:right w:val="single" w:sz="4" w:space="0" w:color="auto"/>
            </w:tcBorders>
          </w:tcPr>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bCs/>
                <w:color w:val="000000"/>
                <w:sz w:val="20"/>
                <w:szCs w:val="20"/>
              </w:rPr>
            </w:pPr>
            <w:r w:rsidRPr="00FB5F75">
              <w:rPr>
                <w:rFonts w:ascii="Times New Roman" w:hAnsi="Times New Roman" w:cs="Times New Roman"/>
                <w:bCs/>
                <w:color w:val="000000"/>
                <w:sz w:val="20"/>
                <w:szCs w:val="20"/>
              </w:rPr>
              <w:t>Показатель 5.1</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bCs/>
                <w:color w:val="000000"/>
                <w:sz w:val="20"/>
                <w:szCs w:val="20"/>
              </w:rPr>
              <w:t xml:space="preserve">Наличие </w:t>
            </w:r>
            <w:r w:rsidRPr="00FB5F75">
              <w:rPr>
                <w:rFonts w:ascii="Times New Roman" w:hAnsi="Times New Roman" w:cs="Times New Roman"/>
                <w:sz w:val="20"/>
                <w:szCs w:val="20"/>
                <w:lang w:eastAsia="ru-RU"/>
              </w:rPr>
              <w:t>наград (в штуках), полученных участником отбора за 2017 год премии «</w:t>
            </w:r>
            <w:proofErr w:type="spellStart"/>
            <w:r w:rsidRPr="00FB5F75">
              <w:rPr>
                <w:rFonts w:ascii="Times New Roman" w:hAnsi="Times New Roman" w:cs="Times New Roman"/>
                <w:sz w:val="20"/>
                <w:szCs w:val="20"/>
                <w:lang w:eastAsia="ru-RU"/>
              </w:rPr>
              <w:t>Cbonds</w:t>
            </w:r>
            <w:proofErr w:type="spellEnd"/>
            <w:r w:rsidRPr="00FB5F75">
              <w:rPr>
                <w:rFonts w:ascii="Times New Roman" w:hAnsi="Times New Roman" w:cs="Times New Roman"/>
                <w:sz w:val="20"/>
                <w:szCs w:val="20"/>
                <w:lang w:eastAsia="ru-RU"/>
              </w:rPr>
              <w:t xml:space="preserve"> </w:t>
            </w:r>
            <w:proofErr w:type="spellStart"/>
            <w:r w:rsidRPr="00FB5F75">
              <w:rPr>
                <w:rFonts w:ascii="Times New Roman" w:hAnsi="Times New Roman" w:cs="Times New Roman"/>
                <w:sz w:val="20"/>
                <w:szCs w:val="20"/>
                <w:lang w:eastAsia="ru-RU"/>
              </w:rPr>
              <w:t>Awards</w:t>
            </w:r>
            <w:proofErr w:type="spellEnd"/>
            <w:r w:rsidRPr="00FB5F75">
              <w:rPr>
                <w:rFonts w:ascii="Times New Roman" w:hAnsi="Times New Roman" w:cs="Times New Roman"/>
                <w:sz w:val="20"/>
                <w:szCs w:val="20"/>
                <w:lang w:eastAsia="ru-RU"/>
              </w:rPr>
              <w:t>» («Командные номинации») в соответствии с данными информационной системы «</w:t>
            </w:r>
            <w:proofErr w:type="spellStart"/>
            <w:r w:rsidRPr="00FB5F75">
              <w:rPr>
                <w:rFonts w:ascii="Times New Roman" w:hAnsi="Times New Roman" w:cs="Times New Roman"/>
                <w:sz w:val="20"/>
                <w:szCs w:val="20"/>
                <w:lang w:eastAsia="ru-RU"/>
              </w:rPr>
              <w:t>Cbonds</w:t>
            </w:r>
            <w:proofErr w:type="spellEnd"/>
            <w:r w:rsidRPr="00FB5F75">
              <w:rPr>
                <w:rFonts w:ascii="Times New Roman" w:hAnsi="Times New Roman" w:cs="Times New Roman"/>
                <w:sz w:val="20"/>
                <w:szCs w:val="20"/>
                <w:lang w:eastAsia="ru-RU"/>
              </w:rPr>
              <w:t xml:space="preserve">» в сети Интернет: </w:t>
            </w:r>
            <w:hyperlink r:id="rId74" w:history="1">
              <w:r w:rsidRPr="00FB5F75">
                <w:rPr>
                  <w:rStyle w:val="a5"/>
                  <w:rFonts w:ascii="Times New Roman" w:hAnsi="Times New Roman"/>
                  <w:sz w:val="20"/>
                  <w:szCs w:val="20"/>
                </w:rPr>
                <w:t>http://cbonds.ru/awards/</w:t>
              </w:r>
            </w:hyperlink>
            <w:r w:rsidRPr="00FB5F75">
              <w:rPr>
                <w:rFonts w:ascii="Times New Roman" w:hAnsi="Times New Roman" w:cs="Times New Roman"/>
                <w:sz w:val="20"/>
                <w:szCs w:val="20"/>
                <w:lang w:eastAsia="ru-RU"/>
              </w:rPr>
              <w:t>.</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bCs/>
                <w:color w:val="000000"/>
                <w:sz w:val="20"/>
                <w:szCs w:val="20"/>
              </w:rPr>
            </w:pP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Количество баллов, присуждаемых по критерию, определяется по формуле:</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42"/>
                <w:sz w:val="20"/>
                <w:szCs w:val="20"/>
              </w:rPr>
              <w:object w:dxaOrig="2580" w:dyaOrig="900">
                <v:shape id="_x0000_i1053" type="#_x0000_t75" style="width:129.6pt;height:45.5pt" o:ole="" fillcolor="window">
                  <v:imagedata r:id="rId75" o:title=""/>
                </v:shape>
                <o:OLEObject Type="Embed" ProgID="Equation.3" ShapeID="_x0000_i1053" DrawAspect="Content" ObjectID="_1587801290" r:id="rId76"/>
              </w:object>
            </w:r>
            <w:r w:rsidRPr="00FB5F75">
              <w:rPr>
                <w:rFonts w:ascii="Times New Roman" w:hAnsi="Times New Roman" w:cs="Times New Roman"/>
                <w:sz w:val="20"/>
                <w:szCs w:val="20"/>
              </w:rPr>
              <w:t>,</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sz w:val="20"/>
                <w:szCs w:val="20"/>
              </w:rPr>
              <w:t>где:</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499" w:dyaOrig="420">
                <v:shape id="_x0000_i1054" type="#_x0000_t75" style="width:24.75pt;height:21.9pt" o:ole="" fillcolor="window">
                  <v:imagedata r:id="rId77" o:title=""/>
                </v:shape>
                <o:OLEObject Type="Embed" ProgID="Equation.3" ShapeID="_x0000_i1054" DrawAspect="Content" ObjectID="_1587801291" r:id="rId78"/>
              </w:object>
            </w:r>
            <w:r w:rsidRPr="00FB5F75">
              <w:rPr>
                <w:rFonts w:ascii="Times New Roman" w:hAnsi="Times New Roman" w:cs="Times New Roman"/>
                <w:sz w:val="20"/>
                <w:szCs w:val="20"/>
                <w:lang w:eastAsia="ru-RU"/>
              </w:rPr>
              <w:t xml:space="preserve">– </w:t>
            </w:r>
            <w:r w:rsidRPr="00FB5F75">
              <w:rPr>
                <w:rFonts w:ascii="Times New Roman" w:hAnsi="Times New Roman" w:cs="Times New Roman"/>
                <w:sz w:val="20"/>
                <w:szCs w:val="20"/>
              </w:rPr>
              <w:t>значение в баллах, присуждаемое i-й заявке на участие в отборе по данному показателю;</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920" w:dyaOrig="420">
                <v:shape id="_x0000_i1055" type="#_x0000_t75" style="width:45.5pt;height:21.9pt" o:ole="" fillcolor="window">
                  <v:imagedata r:id="rId79" o:title=""/>
                </v:shape>
                <o:OLEObject Type="Embed" ProgID="Equation.3" ShapeID="_x0000_i1055" DrawAspect="Content" ObjectID="_1587801292" r:id="rId80"/>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w:t>
            </w:r>
            <w:r w:rsidRPr="00FB5F75">
              <w:rPr>
                <w:rFonts w:ascii="Times New Roman" w:hAnsi="Times New Roman" w:cs="Times New Roman"/>
                <w:position w:val="-18"/>
                <w:sz w:val="20"/>
                <w:szCs w:val="20"/>
              </w:rPr>
              <w:object w:dxaOrig="499" w:dyaOrig="420">
                <v:shape id="_x0000_i1056" type="#_x0000_t75" style="width:24.75pt;height:21.9pt" o:ole="" fillcolor="window">
                  <v:imagedata r:id="rId81" o:title=""/>
                </v:shape>
                <o:OLEObject Type="Embed" ProgID="Equation.3" ShapeID="_x0000_i1056" DrawAspect="Content" ObjectID="_1587801293" r:id="rId82"/>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50 баллов;</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340" w:dyaOrig="420">
                <v:shape id="_x0000_i1057" type="#_x0000_t75" style="width:16.7pt;height:21.9pt" o:ole="" fillcolor="window">
                  <v:imagedata r:id="rId83" o:title=""/>
                </v:shape>
                <o:OLEObject Type="Embed" ProgID="Equation.3" ShapeID="_x0000_i1057" DrawAspect="Content" ObjectID="_1587801294" r:id="rId84"/>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значение данного показателя, указанное в i-й заявке на участие в отборе (шт.);</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60" w:dyaOrig="420">
                <v:shape id="_x0000_i1058" type="#_x0000_t75" style="width:38pt;height:21.9pt" o:ole="" fillcolor="window">
                  <v:imagedata r:id="rId85" o:title=""/>
                </v:shape>
                <o:OLEObject Type="Embed" ProgID="Equation.3" ShapeID="_x0000_i1058" DrawAspect="Content" ObjectID="_1587801295" r:id="rId86"/>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указанное среди заявок на участие в отборе всех участников (шт.)</w:t>
            </w:r>
          </w:p>
          <w:p w:rsidR="005F1BE0" w:rsidRDefault="005F1BE0"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sz w:val="20"/>
                <w:szCs w:val="20"/>
              </w:rPr>
              <w:t>Показатель 5.2</w:t>
            </w: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rPr>
              <w:t xml:space="preserve">Количество выпусков облигационных займов в </w:t>
            </w:r>
            <w:r w:rsidR="001F6E59">
              <w:rPr>
                <w:rFonts w:ascii="Times New Roman" w:hAnsi="Times New Roman" w:cs="Times New Roman"/>
                <w:sz w:val="20"/>
                <w:szCs w:val="20"/>
              </w:rPr>
              <w:t>2012-</w:t>
            </w:r>
            <w:r w:rsidRPr="00FB5F75">
              <w:rPr>
                <w:rFonts w:ascii="Times New Roman" w:hAnsi="Times New Roman" w:cs="Times New Roman"/>
                <w:sz w:val="20"/>
                <w:szCs w:val="20"/>
              </w:rPr>
              <w:t>2017 год</w:t>
            </w:r>
            <w:r w:rsidR="001F6E59">
              <w:rPr>
                <w:rFonts w:ascii="Times New Roman" w:hAnsi="Times New Roman" w:cs="Times New Roman"/>
                <w:sz w:val="20"/>
                <w:szCs w:val="20"/>
              </w:rPr>
              <w:t>ах</w:t>
            </w:r>
            <w:r w:rsidRPr="00FB5F75">
              <w:rPr>
                <w:rFonts w:ascii="Times New Roman" w:hAnsi="Times New Roman" w:cs="Times New Roman"/>
                <w:sz w:val="20"/>
                <w:szCs w:val="20"/>
              </w:rPr>
              <w:t>, признанных «Лучшей сделкой первичного размещения субфедеральных/муниципальных облигаций» (премия «</w:t>
            </w:r>
            <w:proofErr w:type="spellStart"/>
            <w:r w:rsidRPr="00FB5F75">
              <w:rPr>
                <w:rFonts w:ascii="Times New Roman" w:hAnsi="Times New Roman" w:cs="Times New Roman"/>
                <w:sz w:val="20"/>
                <w:szCs w:val="20"/>
                <w:lang w:val="en-US"/>
              </w:rPr>
              <w:t>Cbonds</w:t>
            </w:r>
            <w:proofErr w:type="spellEnd"/>
            <w:r w:rsidRPr="00FB5F75">
              <w:rPr>
                <w:rFonts w:ascii="Times New Roman" w:hAnsi="Times New Roman" w:cs="Times New Roman"/>
                <w:sz w:val="20"/>
                <w:szCs w:val="20"/>
              </w:rPr>
              <w:t xml:space="preserve"> </w:t>
            </w:r>
            <w:r w:rsidRPr="00FB5F75">
              <w:rPr>
                <w:rFonts w:ascii="Times New Roman" w:hAnsi="Times New Roman" w:cs="Times New Roman"/>
                <w:sz w:val="20"/>
                <w:szCs w:val="20"/>
                <w:lang w:val="en-US"/>
              </w:rPr>
              <w:t>Awards</w:t>
            </w:r>
            <w:r w:rsidRPr="00FB5F75">
              <w:rPr>
                <w:rFonts w:ascii="Times New Roman" w:hAnsi="Times New Roman" w:cs="Times New Roman"/>
                <w:sz w:val="20"/>
                <w:szCs w:val="20"/>
              </w:rPr>
              <w:t>»), в которых участник отбора выступал в качестве организатора по</w:t>
            </w:r>
            <w:r w:rsidRPr="00FB5F75">
              <w:rPr>
                <w:rFonts w:ascii="Times New Roman" w:hAnsi="Times New Roman" w:cs="Times New Roman"/>
                <w:sz w:val="20"/>
                <w:szCs w:val="20"/>
                <w:lang w:eastAsia="ru-RU"/>
              </w:rPr>
              <w:t xml:space="preserve"> данным информационной системы «</w:t>
            </w:r>
            <w:proofErr w:type="spellStart"/>
            <w:r w:rsidRPr="00FB5F75">
              <w:rPr>
                <w:rFonts w:ascii="Times New Roman" w:hAnsi="Times New Roman" w:cs="Times New Roman"/>
                <w:sz w:val="20"/>
                <w:szCs w:val="20"/>
                <w:lang w:eastAsia="ru-RU"/>
              </w:rPr>
              <w:t>Cbonds</w:t>
            </w:r>
            <w:proofErr w:type="spellEnd"/>
            <w:r w:rsidRPr="00FB5F75">
              <w:rPr>
                <w:rFonts w:ascii="Times New Roman" w:hAnsi="Times New Roman" w:cs="Times New Roman"/>
                <w:sz w:val="20"/>
                <w:szCs w:val="20"/>
                <w:lang w:eastAsia="ru-RU"/>
              </w:rPr>
              <w:t xml:space="preserve">» в сети Интернет: </w:t>
            </w:r>
            <w:hyperlink r:id="rId87" w:history="1">
              <w:r w:rsidRPr="00FB5F75">
                <w:rPr>
                  <w:rStyle w:val="a5"/>
                  <w:rFonts w:ascii="Times New Roman" w:hAnsi="Times New Roman"/>
                  <w:sz w:val="20"/>
                  <w:szCs w:val="20"/>
                </w:rPr>
                <w:t>http://cbonds.ru/awards/</w:t>
              </w:r>
            </w:hyperlink>
            <w:r w:rsidRPr="00FB5F75">
              <w:rPr>
                <w:rFonts w:ascii="Times New Roman" w:hAnsi="Times New Roman" w:cs="Times New Roman"/>
                <w:sz w:val="20"/>
                <w:szCs w:val="20"/>
                <w:lang w:eastAsia="ru-RU"/>
              </w:rPr>
              <w:t>.</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p>
          <w:p w:rsidR="009029E8" w:rsidRPr="00FB5F75" w:rsidRDefault="009029E8" w:rsidP="00E032F9">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FB5F75">
              <w:rPr>
                <w:rFonts w:ascii="Times New Roman" w:hAnsi="Times New Roman" w:cs="Times New Roman"/>
                <w:sz w:val="20"/>
                <w:szCs w:val="20"/>
                <w:lang w:eastAsia="ru-RU"/>
              </w:rPr>
              <w:t>Количество баллов, присуждаемых по критерию, определяется по формуле:</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42"/>
                <w:sz w:val="20"/>
                <w:szCs w:val="20"/>
              </w:rPr>
              <w:object w:dxaOrig="2580" w:dyaOrig="900">
                <v:shape id="_x0000_i1059" type="#_x0000_t75" style="width:129.6pt;height:45.5pt" o:ole="" fillcolor="window">
                  <v:imagedata r:id="rId75" o:title=""/>
                </v:shape>
                <o:OLEObject Type="Embed" ProgID="Equation.3" ShapeID="_x0000_i1059" DrawAspect="Content" ObjectID="_1587801296" r:id="rId88"/>
              </w:object>
            </w:r>
            <w:r w:rsidRPr="00FB5F75">
              <w:rPr>
                <w:rFonts w:ascii="Times New Roman" w:hAnsi="Times New Roman" w:cs="Times New Roman"/>
                <w:sz w:val="20"/>
                <w:szCs w:val="20"/>
              </w:rPr>
              <w:t>,</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sz w:val="20"/>
                <w:szCs w:val="20"/>
              </w:rPr>
              <w:t>где:</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499" w:dyaOrig="420">
                <v:shape id="_x0000_i1060" type="#_x0000_t75" style="width:24.75pt;height:21.9pt" o:ole="" fillcolor="window">
                  <v:imagedata r:id="rId77" o:title=""/>
                </v:shape>
                <o:OLEObject Type="Embed" ProgID="Equation.3" ShapeID="_x0000_i1060" DrawAspect="Content" ObjectID="_1587801297" r:id="rId89"/>
              </w:object>
            </w:r>
            <w:r w:rsidRPr="00FB5F75">
              <w:rPr>
                <w:rFonts w:ascii="Times New Roman" w:hAnsi="Times New Roman" w:cs="Times New Roman"/>
                <w:sz w:val="20"/>
                <w:szCs w:val="20"/>
                <w:lang w:eastAsia="ru-RU"/>
              </w:rPr>
              <w:t xml:space="preserve">– </w:t>
            </w:r>
            <w:r w:rsidRPr="00FB5F75">
              <w:rPr>
                <w:rFonts w:ascii="Times New Roman" w:hAnsi="Times New Roman" w:cs="Times New Roman"/>
                <w:sz w:val="20"/>
                <w:szCs w:val="20"/>
              </w:rPr>
              <w:t>значение в баллах, присуждаемое i-й заявке на участие в отборе по данному показателю;</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920" w:dyaOrig="420">
                <v:shape id="_x0000_i1061" type="#_x0000_t75" style="width:45.5pt;height:21.9pt" o:ole="" fillcolor="window">
                  <v:imagedata r:id="rId79" o:title=""/>
                </v:shape>
                <o:OLEObject Type="Embed" ProgID="Equation.3" ShapeID="_x0000_i1061" DrawAspect="Content" ObjectID="_1587801298" r:id="rId90"/>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w:t>
            </w:r>
            <w:r w:rsidRPr="00FB5F75">
              <w:rPr>
                <w:rFonts w:ascii="Times New Roman" w:hAnsi="Times New Roman" w:cs="Times New Roman"/>
                <w:position w:val="-18"/>
                <w:sz w:val="20"/>
                <w:szCs w:val="20"/>
              </w:rPr>
              <w:object w:dxaOrig="499" w:dyaOrig="420">
                <v:shape id="_x0000_i1062" type="#_x0000_t75" style="width:24.75pt;height:21.9pt" o:ole="" fillcolor="window">
                  <v:imagedata r:id="rId81" o:title=""/>
                </v:shape>
                <o:OLEObject Type="Embed" ProgID="Equation.3" ShapeID="_x0000_i1062" DrawAspect="Content" ObjectID="_1587801299" r:id="rId91"/>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50 баллов;</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340" w:dyaOrig="420">
                <v:shape id="_x0000_i1063" type="#_x0000_t75" style="width:16.7pt;height:21.9pt" o:ole="" fillcolor="window">
                  <v:imagedata r:id="rId83" o:title=""/>
                </v:shape>
                <o:OLEObject Type="Embed" ProgID="Equation.3" ShapeID="_x0000_i1063" DrawAspect="Content" ObjectID="_1587801300" r:id="rId92"/>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значение данного показателя, указанное в i-й заявке на участие в отборе (шт.);</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FB5F75">
              <w:rPr>
                <w:rFonts w:ascii="Times New Roman" w:hAnsi="Times New Roman" w:cs="Times New Roman"/>
                <w:position w:val="-18"/>
                <w:sz w:val="20"/>
                <w:szCs w:val="20"/>
              </w:rPr>
              <w:object w:dxaOrig="760" w:dyaOrig="420">
                <v:shape id="_x0000_i1064" type="#_x0000_t75" style="width:38pt;height:21.9pt" o:ole="" fillcolor="window">
                  <v:imagedata r:id="rId85" o:title=""/>
                </v:shape>
                <o:OLEObject Type="Embed" ProgID="Equation.3" ShapeID="_x0000_i1064" DrawAspect="Content" ObjectID="_1587801301" r:id="rId93"/>
              </w:object>
            </w:r>
            <w:r w:rsidRPr="00FB5F75">
              <w:rPr>
                <w:rFonts w:ascii="Times New Roman" w:hAnsi="Times New Roman" w:cs="Times New Roman"/>
                <w:sz w:val="20"/>
                <w:szCs w:val="20"/>
                <w:lang w:eastAsia="ru-RU"/>
              </w:rPr>
              <w:t>–</w:t>
            </w:r>
            <w:r w:rsidRPr="00FB5F75">
              <w:rPr>
                <w:rFonts w:ascii="Times New Roman" w:hAnsi="Times New Roman" w:cs="Times New Roman"/>
                <w:sz w:val="20"/>
                <w:szCs w:val="20"/>
              </w:rPr>
              <w:t xml:space="preserve"> максимальное значение показателя, указанное среди заявок на участие в отборе всех участников (шт.)</w:t>
            </w:r>
          </w:p>
          <w:p w:rsidR="009029E8" w:rsidRPr="00FB5F75" w:rsidRDefault="009029E8" w:rsidP="00E032F9">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lastRenderedPageBreak/>
              <w:t>100</w:t>
            </w:r>
          </w:p>
        </w:tc>
        <w:tc>
          <w:tcPr>
            <w:tcW w:w="1523" w:type="dxa"/>
            <w:tcBorders>
              <w:top w:val="single" w:sz="4" w:space="0" w:color="auto"/>
              <w:left w:val="single" w:sz="4" w:space="0" w:color="auto"/>
              <w:bottom w:val="single" w:sz="4" w:space="0" w:color="auto"/>
              <w:right w:val="single" w:sz="4" w:space="0" w:color="auto"/>
            </w:tcBorders>
            <w:hideMark/>
          </w:tcPr>
          <w:p w:rsidR="009029E8" w:rsidRPr="00FB5F75" w:rsidRDefault="009029E8" w:rsidP="00E032F9">
            <w:pPr>
              <w:overflowPunct w:val="0"/>
              <w:autoSpaceDE w:val="0"/>
              <w:autoSpaceDN w:val="0"/>
              <w:adjustRightInd w:val="0"/>
              <w:spacing w:after="0" w:line="240" w:lineRule="auto"/>
              <w:jc w:val="center"/>
              <w:textAlignment w:val="baseline"/>
              <w:rPr>
                <w:rFonts w:ascii="Times New Roman" w:hAnsi="Times New Roman" w:cs="Times New Roman"/>
                <w:color w:val="000000"/>
                <w:sz w:val="20"/>
                <w:szCs w:val="20"/>
                <w:lang w:eastAsia="ru-RU"/>
              </w:rPr>
            </w:pPr>
            <w:r w:rsidRPr="00FB5F75">
              <w:rPr>
                <w:rFonts w:ascii="Times New Roman" w:hAnsi="Times New Roman" w:cs="Times New Roman"/>
                <w:color w:val="000000"/>
                <w:sz w:val="20"/>
                <w:szCs w:val="20"/>
                <w:lang w:eastAsia="ru-RU"/>
              </w:rPr>
              <w:t>0,20 (Кз5)</w:t>
            </w:r>
          </w:p>
        </w:tc>
      </w:tr>
    </w:tbl>
    <w:p w:rsidR="008B0C99" w:rsidRPr="008B0C99" w:rsidRDefault="008B0C99" w:rsidP="008B0C99">
      <w:pPr>
        <w:shd w:val="clear" w:color="auto" w:fill="FFFFFF"/>
        <w:spacing w:before="120" w:after="0" w:line="240" w:lineRule="auto"/>
        <w:ind w:firstLine="709"/>
        <w:jc w:val="both"/>
        <w:rPr>
          <w:rFonts w:ascii="Times New Roman" w:hAnsi="Times New Roman" w:cs="Times New Roman"/>
          <w:sz w:val="24"/>
          <w:szCs w:val="24"/>
          <w:lang w:eastAsia="ru-RU"/>
        </w:rPr>
      </w:pPr>
      <w:r w:rsidRPr="008B0C99">
        <w:rPr>
          <w:rFonts w:ascii="Times New Roman" w:hAnsi="Times New Roman" w:cs="Times New Roman"/>
          <w:sz w:val="24"/>
          <w:szCs w:val="24"/>
          <w:lang w:eastAsia="ru-RU"/>
        </w:rPr>
        <w:t xml:space="preserve">6.3. При проведении отбора используется информация, полученная от </w:t>
      </w:r>
      <w:r w:rsidR="00B0469C" w:rsidRPr="008B0C99">
        <w:rPr>
          <w:rFonts w:ascii="Times New Roman" w:hAnsi="Times New Roman" w:cs="Times New Roman"/>
          <w:sz w:val="24"/>
          <w:szCs w:val="24"/>
          <w:lang w:eastAsia="ru-RU"/>
        </w:rPr>
        <w:t>агентов</w:t>
      </w:r>
      <w:r w:rsidR="00B0469C">
        <w:rPr>
          <w:rFonts w:ascii="Times New Roman" w:hAnsi="Times New Roman" w:cs="Times New Roman"/>
          <w:sz w:val="24"/>
          <w:szCs w:val="24"/>
          <w:lang w:eastAsia="ru-RU"/>
        </w:rPr>
        <w:t>,</w:t>
      </w:r>
      <w:r w:rsidRPr="008B0C99">
        <w:rPr>
          <w:rFonts w:ascii="Times New Roman" w:hAnsi="Times New Roman" w:cs="Times New Roman"/>
          <w:sz w:val="24"/>
          <w:szCs w:val="24"/>
          <w:lang w:eastAsia="ru-RU"/>
        </w:rPr>
        <w:t xml:space="preserve"> а также данные информационной системы «</w:t>
      </w:r>
      <w:proofErr w:type="spellStart"/>
      <w:r w:rsidRPr="008B0C99">
        <w:rPr>
          <w:rFonts w:ascii="Times New Roman" w:hAnsi="Times New Roman" w:cs="Times New Roman"/>
          <w:sz w:val="24"/>
          <w:szCs w:val="24"/>
          <w:lang w:eastAsia="ru-RU"/>
        </w:rPr>
        <w:t>Cbonds</w:t>
      </w:r>
      <w:proofErr w:type="spellEnd"/>
      <w:r w:rsidRPr="008B0C99">
        <w:rPr>
          <w:rFonts w:ascii="Times New Roman" w:hAnsi="Times New Roman" w:cs="Times New Roman"/>
          <w:sz w:val="24"/>
          <w:szCs w:val="24"/>
          <w:lang w:eastAsia="ru-RU"/>
        </w:rPr>
        <w:t xml:space="preserve">», размещенные на страницах в информационно-телекоммуникационной сети Интернет: </w:t>
      </w:r>
      <w:hyperlink r:id="rId94" w:history="1">
        <w:r w:rsidRPr="008B0C99">
          <w:rPr>
            <w:rStyle w:val="a5"/>
            <w:rFonts w:ascii="Times New Roman" w:hAnsi="Times New Roman"/>
            <w:sz w:val="24"/>
            <w:szCs w:val="24"/>
            <w:lang w:eastAsia="ru-RU"/>
          </w:rPr>
          <w:t>http://ru.cbonds.info/rankings/</w:t>
        </w:r>
      </w:hyperlink>
      <w:r w:rsidRPr="008B0C99">
        <w:rPr>
          <w:rFonts w:ascii="Times New Roman" w:hAnsi="Times New Roman" w:cs="Times New Roman"/>
          <w:sz w:val="24"/>
          <w:szCs w:val="24"/>
          <w:lang w:eastAsia="ru-RU"/>
        </w:rPr>
        <w:t>. В случае, если информация, полученная от агентов, не соответствует данным информационной системы «</w:t>
      </w:r>
      <w:proofErr w:type="spellStart"/>
      <w:r w:rsidRPr="008B0C99">
        <w:rPr>
          <w:rFonts w:ascii="Times New Roman" w:hAnsi="Times New Roman" w:cs="Times New Roman"/>
          <w:sz w:val="24"/>
          <w:szCs w:val="24"/>
          <w:lang w:val="en-US" w:eastAsia="ru-RU"/>
        </w:rPr>
        <w:t>Cbonds</w:t>
      </w:r>
      <w:proofErr w:type="spellEnd"/>
      <w:r w:rsidRPr="008B0C99">
        <w:rPr>
          <w:rFonts w:ascii="Times New Roman" w:hAnsi="Times New Roman" w:cs="Times New Roman"/>
          <w:sz w:val="24"/>
          <w:szCs w:val="24"/>
          <w:lang w:eastAsia="ru-RU"/>
        </w:rPr>
        <w:t>», используются данные информационной системы «</w:t>
      </w:r>
      <w:proofErr w:type="spellStart"/>
      <w:r w:rsidRPr="008B0C99">
        <w:rPr>
          <w:rFonts w:ascii="Times New Roman" w:hAnsi="Times New Roman" w:cs="Times New Roman"/>
          <w:sz w:val="24"/>
          <w:szCs w:val="24"/>
          <w:lang w:val="en-US" w:eastAsia="ru-RU"/>
        </w:rPr>
        <w:t>Cbonds</w:t>
      </w:r>
      <w:proofErr w:type="spellEnd"/>
      <w:r w:rsidRPr="008B0C99">
        <w:rPr>
          <w:rFonts w:ascii="Times New Roman" w:hAnsi="Times New Roman" w:cs="Times New Roman"/>
          <w:sz w:val="24"/>
          <w:szCs w:val="24"/>
          <w:lang w:eastAsia="ru-RU"/>
        </w:rPr>
        <w:t>».</w:t>
      </w:r>
      <w:r w:rsidR="00DE5463">
        <w:rPr>
          <w:rFonts w:ascii="Times New Roman" w:hAnsi="Times New Roman" w:cs="Times New Roman"/>
          <w:sz w:val="24"/>
          <w:szCs w:val="24"/>
          <w:lang w:eastAsia="ru-RU"/>
        </w:rPr>
        <w:t xml:space="preserve"> При этом, если по данным информационной системы </w:t>
      </w:r>
      <w:r w:rsidR="00DE5463" w:rsidRPr="008B0C99">
        <w:rPr>
          <w:rFonts w:ascii="Times New Roman" w:hAnsi="Times New Roman" w:cs="Times New Roman"/>
          <w:sz w:val="24"/>
          <w:szCs w:val="24"/>
          <w:lang w:eastAsia="ru-RU"/>
        </w:rPr>
        <w:t>«</w:t>
      </w:r>
      <w:proofErr w:type="spellStart"/>
      <w:r w:rsidR="00DE5463" w:rsidRPr="008B0C99">
        <w:rPr>
          <w:rFonts w:ascii="Times New Roman" w:hAnsi="Times New Roman" w:cs="Times New Roman"/>
          <w:sz w:val="24"/>
          <w:szCs w:val="24"/>
          <w:lang w:eastAsia="ru-RU"/>
        </w:rPr>
        <w:t>Cbonds</w:t>
      </w:r>
      <w:proofErr w:type="spellEnd"/>
      <w:r w:rsidR="00DE5463">
        <w:rPr>
          <w:rFonts w:ascii="Times New Roman" w:hAnsi="Times New Roman" w:cs="Times New Roman"/>
          <w:sz w:val="24"/>
          <w:szCs w:val="24"/>
          <w:lang w:eastAsia="ru-RU"/>
        </w:rPr>
        <w:t xml:space="preserve">» проводилось объединение </w:t>
      </w:r>
      <w:proofErr w:type="spellStart"/>
      <w:r w:rsidR="00DE5463">
        <w:rPr>
          <w:rFonts w:ascii="Times New Roman" w:hAnsi="Times New Roman" w:cs="Times New Roman"/>
          <w:sz w:val="24"/>
          <w:szCs w:val="24"/>
          <w:lang w:eastAsia="ru-RU"/>
        </w:rPr>
        <w:t>рэнкингов</w:t>
      </w:r>
      <w:proofErr w:type="spellEnd"/>
      <w:r w:rsidR="00DE5463">
        <w:rPr>
          <w:rFonts w:ascii="Times New Roman" w:hAnsi="Times New Roman" w:cs="Times New Roman"/>
          <w:sz w:val="24"/>
          <w:szCs w:val="24"/>
          <w:lang w:eastAsia="ru-RU"/>
        </w:rPr>
        <w:t xml:space="preserve">, то агент указывает данные такого объединенного </w:t>
      </w:r>
      <w:proofErr w:type="spellStart"/>
      <w:r w:rsidR="00DE5463">
        <w:rPr>
          <w:rFonts w:ascii="Times New Roman" w:hAnsi="Times New Roman" w:cs="Times New Roman"/>
          <w:sz w:val="24"/>
          <w:szCs w:val="24"/>
          <w:lang w:eastAsia="ru-RU"/>
        </w:rPr>
        <w:t>рэнкинга</w:t>
      </w:r>
      <w:proofErr w:type="spellEnd"/>
      <w:r w:rsidR="00DE5463">
        <w:rPr>
          <w:rFonts w:ascii="Times New Roman" w:hAnsi="Times New Roman" w:cs="Times New Roman"/>
          <w:sz w:val="24"/>
          <w:szCs w:val="24"/>
          <w:lang w:eastAsia="ru-RU"/>
        </w:rPr>
        <w:t>.</w:t>
      </w:r>
    </w:p>
    <w:p w:rsidR="008B0C99" w:rsidRPr="008B0C99" w:rsidRDefault="008B0C99" w:rsidP="008B0C99">
      <w:pPr>
        <w:shd w:val="clear" w:color="auto" w:fill="FFFFFF"/>
        <w:spacing w:after="0" w:line="240" w:lineRule="auto"/>
        <w:ind w:firstLine="709"/>
        <w:jc w:val="both"/>
        <w:rPr>
          <w:rFonts w:ascii="Times New Roman" w:hAnsi="Times New Roman" w:cs="Times New Roman"/>
          <w:sz w:val="24"/>
          <w:szCs w:val="24"/>
          <w:lang w:eastAsia="ru-RU"/>
        </w:rPr>
      </w:pPr>
      <w:r w:rsidRPr="008B0C99">
        <w:rPr>
          <w:rFonts w:ascii="Times New Roman" w:hAnsi="Times New Roman" w:cs="Times New Roman"/>
          <w:sz w:val="24"/>
          <w:szCs w:val="24"/>
          <w:lang w:eastAsia="ru-RU"/>
        </w:rPr>
        <w:t xml:space="preserve">6.4. Рейтинг критерия каждой </w:t>
      </w:r>
      <w:proofErr w:type="spellStart"/>
      <w:r w:rsidRPr="008B0C99">
        <w:rPr>
          <w:rFonts w:ascii="Times New Roman" w:hAnsi="Times New Roman" w:cs="Times New Roman"/>
          <w:sz w:val="24"/>
          <w:szCs w:val="24"/>
          <w:lang w:val="en-US" w:eastAsia="ru-RU"/>
        </w:rPr>
        <w:t>i</w:t>
      </w:r>
      <w:proofErr w:type="spellEnd"/>
      <w:r w:rsidRPr="008B0C99">
        <w:rPr>
          <w:rFonts w:ascii="Times New Roman" w:hAnsi="Times New Roman" w:cs="Times New Roman"/>
          <w:sz w:val="24"/>
          <w:szCs w:val="24"/>
          <w:lang w:eastAsia="ru-RU"/>
        </w:rPr>
        <w:t>-ой заявки определяется по формуле:</w:t>
      </w:r>
    </w:p>
    <w:p w:rsidR="008B0C99" w:rsidRPr="008B0C99" w:rsidRDefault="008B0C99" w:rsidP="008B0C99">
      <w:pPr>
        <w:shd w:val="clear" w:color="auto" w:fill="FFFFFF"/>
        <w:spacing w:after="0" w:line="240" w:lineRule="auto"/>
        <w:ind w:firstLine="709"/>
        <w:jc w:val="both"/>
        <w:rPr>
          <w:rFonts w:ascii="Times New Roman" w:hAnsi="Times New Roman" w:cs="Times New Roman"/>
          <w:sz w:val="24"/>
          <w:szCs w:val="24"/>
          <w:lang w:eastAsia="ru-RU"/>
        </w:rPr>
      </w:pPr>
      <w:r w:rsidRPr="008B0C99">
        <w:rPr>
          <w:rFonts w:ascii="Times New Roman" w:hAnsi="Times New Roman" w:cs="Times New Roman"/>
          <w:sz w:val="24"/>
          <w:szCs w:val="24"/>
          <w:lang w:eastAsia="ru-RU"/>
        </w:rPr>
        <w:t>П</w:t>
      </w:r>
      <w:proofErr w:type="spellStart"/>
      <w:r w:rsidRPr="008B0C99">
        <w:rPr>
          <w:rFonts w:ascii="Times New Roman" w:hAnsi="Times New Roman" w:cs="Times New Roman"/>
          <w:sz w:val="24"/>
          <w:szCs w:val="24"/>
          <w:lang w:val="en-US" w:eastAsia="ru-RU"/>
        </w:rPr>
        <w:t>i</w:t>
      </w:r>
      <w:proofErr w:type="spellEnd"/>
      <w:r w:rsidRPr="008B0C99">
        <w:rPr>
          <w:rFonts w:ascii="Times New Roman" w:hAnsi="Times New Roman" w:cs="Times New Roman"/>
          <w:sz w:val="24"/>
          <w:szCs w:val="24"/>
          <w:lang w:eastAsia="ru-RU"/>
        </w:rPr>
        <w:t>= К</w:t>
      </w:r>
      <w:proofErr w:type="spellStart"/>
      <w:r w:rsidRPr="008B0C99">
        <w:rPr>
          <w:rFonts w:ascii="Times New Roman" w:hAnsi="Times New Roman" w:cs="Times New Roman"/>
          <w:sz w:val="24"/>
          <w:szCs w:val="24"/>
          <w:lang w:val="en-US" w:eastAsia="ru-RU"/>
        </w:rPr>
        <w:t>i</w:t>
      </w:r>
      <w:proofErr w:type="spellEnd"/>
      <w:r w:rsidRPr="008B0C99">
        <w:rPr>
          <w:rFonts w:ascii="Times New Roman" w:hAnsi="Times New Roman" w:cs="Times New Roman"/>
          <w:sz w:val="24"/>
          <w:szCs w:val="24"/>
          <w:lang w:eastAsia="ru-RU"/>
        </w:rPr>
        <w:t>×</w:t>
      </w:r>
      <w:proofErr w:type="spellStart"/>
      <w:r w:rsidRPr="008B0C99">
        <w:rPr>
          <w:rFonts w:ascii="Times New Roman" w:hAnsi="Times New Roman" w:cs="Times New Roman"/>
          <w:sz w:val="24"/>
          <w:szCs w:val="24"/>
          <w:lang w:eastAsia="ru-RU"/>
        </w:rPr>
        <w:t>Кз</w:t>
      </w:r>
      <w:r w:rsidRPr="008B0C99">
        <w:rPr>
          <w:rFonts w:ascii="Times New Roman" w:hAnsi="Times New Roman" w:cs="Times New Roman"/>
          <w:sz w:val="24"/>
          <w:szCs w:val="24"/>
          <w:lang w:val="en-US" w:eastAsia="ru-RU"/>
        </w:rPr>
        <w:t>i</w:t>
      </w:r>
      <w:proofErr w:type="spellEnd"/>
      <w:r w:rsidRPr="008B0C99">
        <w:rPr>
          <w:rFonts w:ascii="Times New Roman" w:hAnsi="Times New Roman" w:cs="Times New Roman"/>
          <w:sz w:val="24"/>
          <w:szCs w:val="24"/>
          <w:lang w:eastAsia="ru-RU"/>
        </w:rPr>
        <w:t>,</w:t>
      </w:r>
    </w:p>
    <w:p w:rsidR="008B0C99" w:rsidRPr="008B0C99" w:rsidRDefault="008B0C99" w:rsidP="008B0C99">
      <w:pPr>
        <w:shd w:val="clear" w:color="auto" w:fill="FFFFFF"/>
        <w:spacing w:after="0" w:line="240" w:lineRule="auto"/>
        <w:ind w:firstLine="709"/>
        <w:jc w:val="both"/>
        <w:rPr>
          <w:rFonts w:ascii="Times New Roman" w:hAnsi="Times New Roman" w:cs="Times New Roman"/>
          <w:sz w:val="24"/>
          <w:szCs w:val="24"/>
          <w:lang w:eastAsia="ru-RU"/>
        </w:rPr>
      </w:pPr>
      <w:r w:rsidRPr="008B0C99">
        <w:rPr>
          <w:rFonts w:ascii="Times New Roman" w:hAnsi="Times New Roman" w:cs="Times New Roman"/>
          <w:sz w:val="24"/>
          <w:szCs w:val="24"/>
          <w:lang w:eastAsia="ru-RU"/>
        </w:rPr>
        <w:t>где:</w:t>
      </w:r>
    </w:p>
    <w:p w:rsidR="008B0C99" w:rsidRPr="008B0C99" w:rsidRDefault="008B0C99" w:rsidP="008B0C99">
      <w:pPr>
        <w:shd w:val="clear" w:color="auto" w:fill="FFFFFF"/>
        <w:spacing w:after="0" w:line="240" w:lineRule="auto"/>
        <w:ind w:firstLine="709"/>
        <w:jc w:val="both"/>
        <w:rPr>
          <w:rFonts w:ascii="Times New Roman" w:hAnsi="Times New Roman" w:cs="Times New Roman"/>
          <w:sz w:val="24"/>
          <w:szCs w:val="24"/>
          <w:lang w:eastAsia="ru-RU"/>
        </w:rPr>
      </w:pPr>
      <w:r w:rsidRPr="008B0C99">
        <w:rPr>
          <w:rFonts w:ascii="Times New Roman" w:hAnsi="Times New Roman" w:cs="Times New Roman"/>
          <w:sz w:val="24"/>
          <w:szCs w:val="24"/>
          <w:lang w:eastAsia="ru-RU"/>
        </w:rPr>
        <w:t>К</w:t>
      </w:r>
      <w:proofErr w:type="spellStart"/>
      <w:r w:rsidRPr="008B0C99">
        <w:rPr>
          <w:rFonts w:ascii="Times New Roman" w:hAnsi="Times New Roman" w:cs="Times New Roman"/>
          <w:sz w:val="24"/>
          <w:szCs w:val="24"/>
          <w:lang w:val="en-US" w:eastAsia="ru-RU"/>
        </w:rPr>
        <w:t>i</w:t>
      </w:r>
      <w:proofErr w:type="spellEnd"/>
      <w:r w:rsidRPr="008B0C99">
        <w:rPr>
          <w:rFonts w:ascii="Times New Roman" w:hAnsi="Times New Roman" w:cs="Times New Roman"/>
          <w:sz w:val="24"/>
          <w:szCs w:val="24"/>
          <w:lang w:eastAsia="ru-RU"/>
        </w:rPr>
        <w:t xml:space="preserve"> – количество баллов, присвоенное агенту;</w:t>
      </w:r>
    </w:p>
    <w:p w:rsidR="008B0C99" w:rsidRPr="008B0C99" w:rsidRDefault="008B0C99" w:rsidP="008B0C99">
      <w:pPr>
        <w:shd w:val="clear" w:color="auto" w:fill="FFFFFF"/>
        <w:spacing w:after="0" w:line="240" w:lineRule="auto"/>
        <w:ind w:firstLine="709"/>
        <w:jc w:val="both"/>
        <w:rPr>
          <w:rFonts w:ascii="Times New Roman" w:hAnsi="Times New Roman" w:cs="Times New Roman"/>
          <w:sz w:val="24"/>
          <w:szCs w:val="24"/>
          <w:lang w:eastAsia="ru-RU"/>
        </w:rPr>
      </w:pPr>
      <w:proofErr w:type="spellStart"/>
      <w:r w:rsidRPr="008B0C99">
        <w:rPr>
          <w:rFonts w:ascii="Times New Roman" w:hAnsi="Times New Roman" w:cs="Times New Roman"/>
          <w:sz w:val="24"/>
          <w:szCs w:val="24"/>
          <w:lang w:eastAsia="ru-RU"/>
        </w:rPr>
        <w:t>Кз</w:t>
      </w:r>
      <w:r w:rsidRPr="008B0C99">
        <w:rPr>
          <w:rFonts w:ascii="Times New Roman" w:hAnsi="Times New Roman" w:cs="Times New Roman"/>
          <w:sz w:val="24"/>
          <w:szCs w:val="24"/>
          <w:lang w:val="en-US" w:eastAsia="ru-RU"/>
        </w:rPr>
        <w:t>i</w:t>
      </w:r>
      <w:proofErr w:type="spellEnd"/>
      <w:r w:rsidRPr="008B0C99">
        <w:rPr>
          <w:rFonts w:ascii="Times New Roman" w:hAnsi="Times New Roman" w:cs="Times New Roman"/>
          <w:sz w:val="24"/>
          <w:szCs w:val="24"/>
          <w:lang w:eastAsia="ru-RU"/>
        </w:rPr>
        <w:t xml:space="preserve"> – коэффициент значимости критерия.</w:t>
      </w:r>
    </w:p>
    <w:p w:rsidR="008B0C99" w:rsidRPr="008B0C99" w:rsidRDefault="008B0C99" w:rsidP="008B0C99">
      <w:pPr>
        <w:shd w:val="clear" w:color="auto" w:fill="FFFFFF"/>
        <w:spacing w:after="0" w:line="240" w:lineRule="auto"/>
        <w:ind w:firstLine="709"/>
        <w:jc w:val="both"/>
        <w:rPr>
          <w:rFonts w:ascii="Times New Roman" w:hAnsi="Times New Roman" w:cs="Times New Roman"/>
          <w:sz w:val="24"/>
          <w:szCs w:val="24"/>
          <w:lang w:eastAsia="ru-RU"/>
        </w:rPr>
      </w:pPr>
      <w:r w:rsidRPr="008B0C99">
        <w:rPr>
          <w:rFonts w:ascii="Times New Roman" w:hAnsi="Times New Roman" w:cs="Times New Roman"/>
          <w:sz w:val="24"/>
          <w:szCs w:val="24"/>
          <w:lang w:eastAsia="ru-RU"/>
        </w:rPr>
        <w:t>6.5. Для оценки заявки осуществляется расчет итогового рейтинга по каждой заявке. Итоговый рейтинг заявки определяется как сумма рейтингов по формуле:</w:t>
      </w:r>
    </w:p>
    <w:p w:rsidR="008B0C99" w:rsidRPr="008B0C99" w:rsidRDefault="008B0C99" w:rsidP="008B0C99">
      <w:pPr>
        <w:shd w:val="clear" w:color="auto" w:fill="FFFFFF"/>
        <w:spacing w:after="0" w:line="240" w:lineRule="auto"/>
        <w:ind w:firstLine="709"/>
        <w:jc w:val="both"/>
        <w:rPr>
          <w:rFonts w:ascii="Times New Roman" w:hAnsi="Times New Roman" w:cs="Times New Roman"/>
          <w:sz w:val="24"/>
          <w:szCs w:val="24"/>
          <w:lang w:eastAsia="ru-RU"/>
        </w:rPr>
      </w:pPr>
      <w:proofErr w:type="spellStart"/>
      <w:proofErr w:type="gramStart"/>
      <w:r w:rsidRPr="008B0C99">
        <w:rPr>
          <w:rFonts w:ascii="Times New Roman" w:hAnsi="Times New Roman" w:cs="Times New Roman"/>
          <w:sz w:val="24"/>
          <w:szCs w:val="24"/>
          <w:lang w:val="en-US" w:eastAsia="ru-RU"/>
        </w:rPr>
        <w:t>Ri</w:t>
      </w:r>
      <w:proofErr w:type="spellEnd"/>
      <w:proofErr w:type="gramEnd"/>
      <w:r w:rsidRPr="008B0C99">
        <w:rPr>
          <w:rFonts w:ascii="Times New Roman" w:hAnsi="Times New Roman" w:cs="Times New Roman"/>
          <w:sz w:val="24"/>
          <w:szCs w:val="24"/>
          <w:lang w:eastAsia="ru-RU"/>
        </w:rPr>
        <w:t xml:space="preserve"> = П1+П2+П3+П4+П5.</w:t>
      </w:r>
    </w:p>
    <w:p w:rsidR="008B0C99" w:rsidRPr="008B0C99" w:rsidRDefault="008B0C99" w:rsidP="008B0C99">
      <w:pPr>
        <w:shd w:val="clear" w:color="auto" w:fill="FFFFFF"/>
        <w:spacing w:after="0" w:line="240" w:lineRule="auto"/>
        <w:ind w:firstLine="709"/>
        <w:jc w:val="both"/>
        <w:rPr>
          <w:rFonts w:ascii="Times New Roman" w:hAnsi="Times New Roman" w:cs="Times New Roman"/>
          <w:sz w:val="24"/>
          <w:szCs w:val="24"/>
          <w:lang w:eastAsia="ru-RU"/>
        </w:rPr>
      </w:pPr>
      <w:r w:rsidRPr="008B0C99">
        <w:rPr>
          <w:rFonts w:ascii="Times New Roman" w:hAnsi="Times New Roman" w:cs="Times New Roman"/>
          <w:sz w:val="24"/>
          <w:szCs w:val="24"/>
          <w:lang w:eastAsia="ru-RU"/>
        </w:rPr>
        <w:t>Дробные значения баллов и рейтингов округляются до двух десятичных знаков после запятой по математическим правилам округления.</w:t>
      </w:r>
    </w:p>
    <w:p w:rsidR="008D5ED3" w:rsidRPr="00AF61C6" w:rsidRDefault="00BE32F8" w:rsidP="007A25CB">
      <w:pPr>
        <w:widowControl w:val="0"/>
        <w:overflowPunct w:val="0"/>
        <w:autoSpaceDE w:val="0"/>
        <w:autoSpaceDN w:val="0"/>
        <w:adjustRightInd w:val="0"/>
        <w:spacing w:before="120" w:after="0" w:line="240" w:lineRule="auto"/>
        <w:ind w:firstLine="720"/>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r w:rsidR="008D5ED3" w:rsidRPr="00AF61C6">
        <w:rPr>
          <w:rFonts w:ascii="Times New Roman" w:hAnsi="Times New Roman" w:cs="Times New Roman"/>
          <w:sz w:val="24"/>
          <w:szCs w:val="24"/>
          <w:lang w:eastAsia="ru-RU"/>
        </w:rPr>
        <w:t xml:space="preserve">. </w:t>
      </w:r>
      <w:r w:rsidR="008D5ED3" w:rsidRPr="00AF61C6">
        <w:rPr>
          <w:rFonts w:ascii="Times New Roman" w:hAnsi="Times New Roman" w:cs="Times New Roman"/>
          <w:b/>
          <w:bCs/>
          <w:sz w:val="24"/>
          <w:szCs w:val="24"/>
          <w:lang w:eastAsia="ru-RU"/>
        </w:rPr>
        <w:t xml:space="preserve">Порядок, место, дата начала и дата окончания срока подачи заявок </w:t>
      </w:r>
      <w:r w:rsidR="00EC3934" w:rsidRPr="00AF61C6">
        <w:rPr>
          <w:rFonts w:ascii="Times New Roman" w:hAnsi="Times New Roman" w:cs="Times New Roman"/>
          <w:b/>
          <w:bCs/>
          <w:sz w:val="24"/>
          <w:szCs w:val="24"/>
          <w:lang w:eastAsia="ru-RU"/>
        </w:rPr>
        <w:t>на участие в отборе</w:t>
      </w:r>
      <w:r w:rsidR="00E61A00" w:rsidRPr="00AF61C6">
        <w:rPr>
          <w:rFonts w:ascii="Times New Roman" w:hAnsi="Times New Roman" w:cs="Times New Roman"/>
          <w:b/>
          <w:bCs/>
          <w:sz w:val="24"/>
          <w:szCs w:val="24"/>
          <w:lang w:eastAsia="ru-RU"/>
        </w:rPr>
        <w:t>.</w:t>
      </w:r>
    </w:p>
    <w:p w:rsidR="007E01AF" w:rsidRPr="00391F5D" w:rsidRDefault="00BE32F8" w:rsidP="00124792">
      <w:pPr>
        <w:pStyle w:val="ConsPlusNormal"/>
        <w:ind w:left="34" w:firstLine="675"/>
        <w:jc w:val="both"/>
        <w:rPr>
          <w:rFonts w:ascii="Times New Roman" w:hAnsi="Times New Roman" w:cs="Times New Roman"/>
          <w:b/>
          <w:sz w:val="24"/>
          <w:szCs w:val="24"/>
        </w:rPr>
      </w:pPr>
      <w:r>
        <w:rPr>
          <w:rFonts w:ascii="Times New Roman" w:hAnsi="Times New Roman" w:cs="Times New Roman"/>
          <w:sz w:val="24"/>
          <w:szCs w:val="24"/>
        </w:rPr>
        <w:t>7</w:t>
      </w:r>
      <w:r w:rsidR="008D5ED3" w:rsidRPr="00AF61C6">
        <w:rPr>
          <w:rFonts w:ascii="Times New Roman" w:hAnsi="Times New Roman" w:cs="Times New Roman"/>
          <w:sz w:val="24"/>
          <w:szCs w:val="24"/>
        </w:rPr>
        <w:t>.1. </w:t>
      </w:r>
      <w:r w:rsidR="004C304B" w:rsidRPr="00AF61C6">
        <w:rPr>
          <w:rFonts w:ascii="Times New Roman" w:hAnsi="Times New Roman" w:cs="Times New Roman"/>
          <w:sz w:val="24"/>
          <w:szCs w:val="24"/>
        </w:rPr>
        <w:t>Участник закупки</w:t>
      </w:r>
      <w:r w:rsidR="008D5ED3" w:rsidRPr="00AF61C6">
        <w:rPr>
          <w:rFonts w:ascii="Times New Roman" w:hAnsi="Times New Roman" w:cs="Times New Roman"/>
          <w:sz w:val="24"/>
          <w:szCs w:val="24"/>
        </w:rPr>
        <w:t xml:space="preserve"> подает заявку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xml:space="preserve"> в письменной форме в запечатанном конверте. При этом на таком конверте указывается</w:t>
      </w:r>
      <w:r w:rsidR="007E01AF" w:rsidRPr="00AF61C6">
        <w:rPr>
          <w:rFonts w:ascii="Times New Roman" w:hAnsi="Times New Roman" w:cs="Times New Roman"/>
          <w:sz w:val="24"/>
          <w:szCs w:val="24"/>
        </w:rPr>
        <w:t xml:space="preserve"> предмет отбора</w:t>
      </w:r>
      <w:r w:rsidR="00C06F2C" w:rsidRPr="00AF61C6">
        <w:rPr>
          <w:rFonts w:ascii="Times New Roman" w:hAnsi="Times New Roman" w:cs="Times New Roman"/>
          <w:sz w:val="24"/>
          <w:szCs w:val="24"/>
        </w:rPr>
        <w:t>:</w:t>
      </w:r>
      <w:r w:rsidR="008D5ED3" w:rsidRPr="00AF61C6">
        <w:rPr>
          <w:rFonts w:ascii="Times New Roman" w:hAnsi="Times New Roman" w:cs="Times New Roman"/>
          <w:sz w:val="24"/>
          <w:szCs w:val="24"/>
        </w:rPr>
        <w:t xml:space="preserve"> </w:t>
      </w:r>
      <w:r w:rsidR="00E61A00" w:rsidRPr="00AF61C6">
        <w:rPr>
          <w:rFonts w:ascii="Times New Roman" w:hAnsi="Times New Roman" w:cs="Times New Roman"/>
          <w:b/>
          <w:sz w:val="24"/>
          <w:szCs w:val="24"/>
        </w:rPr>
        <w:t>«Заявка на участие в отборе финансовой организации, оказывающей услуги по размещению облигаций в</w:t>
      </w:r>
      <w:r w:rsidR="00BC3CCD" w:rsidRPr="00AF61C6">
        <w:rPr>
          <w:rFonts w:ascii="Times New Roman" w:hAnsi="Times New Roman" w:cs="Times New Roman"/>
          <w:b/>
          <w:sz w:val="24"/>
          <w:szCs w:val="24"/>
        </w:rPr>
        <w:t xml:space="preserve">нутренних облигационных </w:t>
      </w:r>
      <w:r w:rsidR="00BC3CCD" w:rsidRPr="00391F5D">
        <w:rPr>
          <w:rFonts w:ascii="Times New Roman" w:hAnsi="Times New Roman" w:cs="Times New Roman"/>
          <w:b/>
          <w:sz w:val="24"/>
          <w:szCs w:val="24"/>
        </w:rPr>
        <w:t xml:space="preserve">займов, для </w:t>
      </w:r>
      <w:r w:rsidR="00E61A00" w:rsidRPr="00391F5D">
        <w:rPr>
          <w:rFonts w:ascii="Times New Roman" w:hAnsi="Times New Roman" w:cs="Times New Roman"/>
          <w:b/>
          <w:sz w:val="24"/>
          <w:szCs w:val="24"/>
        </w:rPr>
        <w:t xml:space="preserve">заключения государственного контракта на оказание услуг по </w:t>
      </w:r>
      <w:r w:rsidR="004E57BB" w:rsidRPr="00391F5D">
        <w:rPr>
          <w:rFonts w:ascii="Times New Roman" w:hAnsi="Times New Roman" w:cs="Times New Roman"/>
          <w:b/>
          <w:sz w:val="24"/>
          <w:szCs w:val="24"/>
        </w:rPr>
        <w:t xml:space="preserve">организации </w:t>
      </w:r>
      <w:r w:rsidR="00E61A00" w:rsidRPr="00391F5D">
        <w:rPr>
          <w:rFonts w:ascii="Times New Roman" w:hAnsi="Times New Roman" w:cs="Times New Roman"/>
          <w:b/>
          <w:sz w:val="24"/>
          <w:szCs w:val="24"/>
        </w:rPr>
        <w:t xml:space="preserve">облигационного займа </w:t>
      </w:r>
      <w:r w:rsidR="00E41217" w:rsidRPr="00391F5D">
        <w:rPr>
          <w:rFonts w:ascii="Times New Roman" w:hAnsi="Times New Roman" w:cs="Times New Roman"/>
          <w:b/>
          <w:sz w:val="24"/>
          <w:szCs w:val="24"/>
        </w:rPr>
        <w:t>Белгородской области 201</w:t>
      </w:r>
      <w:r w:rsidR="00937B9B" w:rsidRPr="00391F5D">
        <w:rPr>
          <w:rFonts w:ascii="Times New Roman" w:hAnsi="Times New Roman" w:cs="Times New Roman"/>
          <w:b/>
          <w:sz w:val="24"/>
          <w:szCs w:val="24"/>
        </w:rPr>
        <w:t>8</w:t>
      </w:r>
      <w:r w:rsidR="00E41217" w:rsidRPr="00391F5D">
        <w:rPr>
          <w:rFonts w:ascii="Times New Roman" w:hAnsi="Times New Roman" w:cs="Times New Roman"/>
          <w:b/>
          <w:sz w:val="24"/>
          <w:szCs w:val="24"/>
        </w:rPr>
        <w:t xml:space="preserve"> года</w:t>
      </w:r>
      <w:r w:rsidR="00E61A00" w:rsidRPr="00391F5D">
        <w:rPr>
          <w:rFonts w:ascii="Times New Roman" w:hAnsi="Times New Roman" w:cs="Times New Roman"/>
          <w:b/>
          <w:sz w:val="24"/>
          <w:szCs w:val="24"/>
        </w:rPr>
        <w:t>»</w:t>
      </w:r>
      <w:r w:rsidR="007E01AF" w:rsidRPr="00391F5D">
        <w:rPr>
          <w:rFonts w:ascii="Times New Roman" w:hAnsi="Times New Roman" w:cs="Times New Roman"/>
          <w:b/>
          <w:sz w:val="24"/>
          <w:szCs w:val="24"/>
        </w:rPr>
        <w:t>, а также</w:t>
      </w:r>
      <w:r w:rsidR="00E61A00" w:rsidRPr="00391F5D">
        <w:rPr>
          <w:rFonts w:ascii="Times New Roman" w:hAnsi="Times New Roman" w:cs="Times New Roman"/>
          <w:b/>
          <w:sz w:val="24"/>
          <w:szCs w:val="24"/>
        </w:rPr>
        <w:t xml:space="preserve"> </w:t>
      </w:r>
      <w:r w:rsidR="000A678A" w:rsidRPr="00391F5D">
        <w:rPr>
          <w:rFonts w:ascii="Times New Roman" w:hAnsi="Times New Roman" w:cs="Times New Roman"/>
          <w:b/>
          <w:sz w:val="24"/>
          <w:szCs w:val="24"/>
        </w:rPr>
        <w:t>слова «НЕ ВСКРЫВАТЬ ДО «</w:t>
      </w:r>
      <w:r w:rsidR="00D603DC" w:rsidRPr="00391F5D">
        <w:rPr>
          <w:rFonts w:ascii="Times New Roman" w:hAnsi="Times New Roman" w:cs="Times New Roman"/>
          <w:b/>
          <w:sz w:val="24"/>
          <w:szCs w:val="24"/>
        </w:rPr>
        <w:t>2</w:t>
      </w:r>
      <w:r w:rsidR="00543E06">
        <w:rPr>
          <w:rFonts w:ascii="Times New Roman" w:hAnsi="Times New Roman" w:cs="Times New Roman"/>
          <w:b/>
          <w:sz w:val="24"/>
          <w:szCs w:val="24"/>
        </w:rPr>
        <w:t>8</w:t>
      </w:r>
      <w:r w:rsidR="007E01AF" w:rsidRPr="00391F5D">
        <w:rPr>
          <w:rFonts w:ascii="Times New Roman" w:hAnsi="Times New Roman" w:cs="Times New Roman"/>
          <w:b/>
          <w:sz w:val="24"/>
          <w:szCs w:val="24"/>
        </w:rPr>
        <w:t xml:space="preserve">» </w:t>
      </w:r>
      <w:r w:rsidR="00466356" w:rsidRPr="00391F5D">
        <w:rPr>
          <w:rFonts w:ascii="Times New Roman" w:hAnsi="Times New Roman" w:cs="Times New Roman"/>
          <w:b/>
          <w:sz w:val="24"/>
          <w:szCs w:val="24"/>
        </w:rPr>
        <w:t>мая</w:t>
      </w:r>
      <w:r w:rsidR="007E01AF" w:rsidRPr="00391F5D">
        <w:rPr>
          <w:rFonts w:ascii="Times New Roman" w:hAnsi="Times New Roman" w:cs="Times New Roman"/>
          <w:b/>
          <w:sz w:val="24"/>
          <w:szCs w:val="24"/>
        </w:rPr>
        <w:t xml:space="preserve"> 201</w:t>
      </w:r>
      <w:r w:rsidR="00937B9B" w:rsidRPr="00391F5D">
        <w:rPr>
          <w:rFonts w:ascii="Times New Roman" w:hAnsi="Times New Roman" w:cs="Times New Roman"/>
          <w:b/>
          <w:sz w:val="24"/>
          <w:szCs w:val="24"/>
        </w:rPr>
        <w:t>8</w:t>
      </w:r>
      <w:r w:rsidR="007E01AF" w:rsidRPr="00391F5D">
        <w:rPr>
          <w:rFonts w:ascii="Times New Roman" w:hAnsi="Times New Roman" w:cs="Times New Roman"/>
          <w:b/>
          <w:sz w:val="24"/>
          <w:szCs w:val="24"/>
        </w:rPr>
        <w:t>г., «1</w:t>
      </w:r>
      <w:r w:rsidR="00547819" w:rsidRPr="00391F5D">
        <w:rPr>
          <w:rFonts w:ascii="Times New Roman" w:hAnsi="Times New Roman" w:cs="Times New Roman"/>
          <w:b/>
          <w:sz w:val="24"/>
          <w:szCs w:val="24"/>
        </w:rPr>
        <w:t>1</w:t>
      </w:r>
      <w:r w:rsidR="007E01AF" w:rsidRPr="00391F5D">
        <w:rPr>
          <w:rFonts w:ascii="Times New Roman" w:hAnsi="Times New Roman" w:cs="Times New Roman"/>
          <w:b/>
          <w:sz w:val="24"/>
          <w:szCs w:val="24"/>
        </w:rPr>
        <w:t>» часов «00» минут</w:t>
      </w:r>
      <w:r w:rsidR="00466356" w:rsidRPr="00391F5D">
        <w:rPr>
          <w:rFonts w:ascii="Times New Roman" w:hAnsi="Times New Roman" w:cs="Times New Roman"/>
          <w:b/>
          <w:sz w:val="24"/>
          <w:szCs w:val="24"/>
        </w:rPr>
        <w:t>»</w:t>
      </w:r>
      <w:r w:rsidR="007E01AF" w:rsidRPr="00391F5D">
        <w:rPr>
          <w:rFonts w:ascii="Times New Roman" w:hAnsi="Times New Roman" w:cs="Times New Roman"/>
          <w:b/>
          <w:sz w:val="24"/>
          <w:szCs w:val="24"/>
        </w:rPr>
        <w:t>.</w:t>
      </w:r>
    </w:p>
    <w:p w:rsidR="008D5ED3" w:rsidRPr="00AF61C6" w:rsidRDefault="004C304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391F5D">
        <w:rPr>
          <w:rFonts w:ascii="Times New Roman" w:hAnsi="Times New Roman" w:cs="Times New Roman"/>
          <w:sz w:val="24"/>
          <w:szCs w:val="24"/>
          <w:lang w:eastAsia="ru-RU"/>
        </w:rPr>
        <w:t>Участник закупки</w:t>
      </w:r>
      <w:r w:rsidR="008D5ED3" w:rsidRPr="00391F5D">
        <w:rPr>
          <w:rFonts w:ascii="Times New Roman" w:hAnsi="Times New Roman" w:cs="Times New Roman"/>
          <w:sz w:val="24"/>
          <w:szCs w:val="24"/>
          <w:lang w:eastAsia="ru-RU"/>
        </w:rPr>
        <w:t xml:space="preserve"> вправе не указывать на</w:t>
      </w:r>
      <w:r w:rsidR="008D5ED3" w:rsidRPr="00AF61C6">
        <w:rPr>
          <w:rFonts w:ascii="Times New Roman" w:hAnsi="Times New Roman" w:cs="Times New Roman"/>
          <w:sz w:val="24"/>
          <w:szCs w:val="24"/>
          <w:lang w:eastAsia="ru-RU"/>
        </w:rPr>
        <w:t xml:space="preserve"> таком конверте свое фирменное наименование, почтовый адрес. </w:t>
      </w:r>
    </w:p>
    <w:p w:rsidR="008D5ED3" w:rsidRPr="00AF61C6" w:rsidRDefault="004C304B"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вправе подать только одну заявку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 xml:space="preserve">.2.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подаются по адресу: </w:t>
      </w:r>
      <w:r w:rsidR="00547819" w:rsidRPr="00AF61C6">
        <w:rPr>
          <w:rFonts w:ascii="Times New Roman" w:hAnsi="Times New Roman" w:cs="Times New Roman"/>
          <w:sz w:val="24"/>
          <w:szCs w:val="24"/>
          <w:lang w:eastAsia="ru-RU"/>
        </w:rPr>
        <w:t>308000</w:t>
      </w:r>
      <w:r w:rsidR="003A2CCC" w:rsidRPr="00AF61C6">
        <w:rPr>
          <w:rFonts w:ascii="Times New Roman" w:hAnsi="Times New Roman" w:cs="Times New Roman"/>
          <w:sz w:val="24"/>
          <w:szCs w:val="24"/>
          <w:lang w:eastAsia="ru-RU"/>
        </w:rPr>
        <w:t xml:space="preserve">, </w:t>
      </w:r>
      <w:r w:rsidR="00547819" w:rsidRPr="00AF61C6">
        <w:rPr>
          <w:rFonts w:ascii="Times New Roman" w:hAnsi="Times New Roman" w:cs="Times New Roman"/>
          <w:sz w:val="24"/>
          <w:szCs w:val="24"/>
          <w:lang w:eastAsia="ru-RU"/>
        </w:rPr>
        <w:t xml:space="preserve">Белгородская область, </w:t>
      </w:r>
      <w:proofErr w:type="spellStart"/>
      <w:r w:rsidR="00547819" w:rsidRPr="00AF61C6">
        <w:rPr>
          <w:rFonts w:ascii="Times New Roman" w:hAnsi="Times New Roman" w:cs="Times New Roman"/>
          <w:sz w:val="24"/>
          <w:szCs w:val="24"/>
          <w:lang w:eastAsia="ru-RU"/>
        </w:rPr>
        <w:t>г.Белгорд</w:t>
      </w:r>
      <w:proofErr w:type="spellEnd"/>
      <w:r w:rsidR="00547819" w:rsidRPr="00AF61C6">
        <w:rPr>
          <w:rFonts w:ascii="Times New Roman" w:hAnsi="Times New Roman" w:cs="Times New Roman"/>
          <w:sz w:val="24"/>
          <w:szCs w:val="24"/>
          <w:lang w:eastAsia="ru-RU"/>
        </w:rPr>
        <w:t xml:space="preserve">, </w:t>
      </w:r>
      <w:proofErr w:type="spellStart"/>
      <w:r w:rsidR="00547819" w:rsidRPr="00AF61C6">
        <w:rPr>
          <w:rFonts w:ascii="Times New Roman" w:hAnsi="Times New Roman" w:cs="Times New Roman"/>
          <w:sz w:val="24"/>
          <w:szCs w:val="24"/>
          <w:lang w:eastAsia="ru-RU"/>
        </w:rPr>
        <w:t>пр-кт</w:t>
      </w:r>
      <w:proofErr w:type="spellEnd"/>
      <w:r w:rsidR="00547819" w:rsidRPr="00AF61C6">
        <w:rPr>
          <w:rFonts w:ascii="Times New Roman" w:hAnsi="Times New Roman" w:cs="Times New Roman"/>
          <w:sz w:val="24"/>
          <w:szCs w:val="24"/>
          <w:lang w:eastAsia="ru-RU"/>
        </w:rPr>
        <w:t xml:space="preserve"> Славы 72</w:t>
      </w:r>
      <w:r w:rsidR="00801A09" w:rsidRPr="00AF61C6">
        <w:rPr>
          <w:rFonts w:ascii="Times New Roman" w:hAnsi="Times New Roman" w:cs="Times New Roman"/>
          <w:sz w:val="24"/>
          <w:szCs w:val="24"/>
          <w:lang w:eastAsia="ru-RU"/>
        </w:rPr>
        <w:t>,</w:t>
      </w:r>
      <w:r w:rsidR="008D5ED3" w:rsidRPr="00AF61C6">
        <w:rPr>
          <w:rFonts w:ascii="Times New Roman" w:hAnsi="Times New Roman" w:cs="Times New Roman"/>
          <w:sz w:val="24"/>
          <w:szCs w:val="24"/>
          <w:lang w:eastAsia="ru-RU"/>
        </w:rPr>
        <w:t xml:space="preserve"> </w:t>
      </w:r>
      <w:proofErr w:type="spellStart"/>
      <w:r w:rsidR="00E61A00" w:rsidRPr="00AF61C6">
        <w:rPr>
          <w:rFonts w:ascii="Times New Roman" w:hAnsi="Times New Roman" w:cs="Times New Roman"/>
          <w:sz w:val="24"/>
          <w:szCs w:val="24"/>
          <w:lang w:eastAsia="ru-RU"/>
        </w:rPr>
        <w:t>каб</w:t>
      </w:r>
      <w:proofErr w:type="spellEnd"/>
      <w:r w:rsidR="00E61A00" w:rsidRPr="00AF61C6">
        <w:rPr>
          <w:rFonts w:ascii="Times New Roman" w:hAnsi="Times New Roman" w:cs="Times New Roman"/>
          <w:sz w:val="24"/>
          <w:szCs w:val="24"/>
          <w:lang w:eastAsia="ru-RU"/>
        </w:rPr>
        <w:t xml:space="preserve">. </w:t>
      </w:r>
      <w:r w:rsidR="00801A09" w:rsidRPr="00AF61C6">
        <w:rPr>
          <w:rFonts w:ascii="Times New Roman" w:hAnsi="Times New Roman" w:cs="Times New Roman"/>
          <w:sz w:val="24"/>
          <w:szCs w:val="24"/>
          <w:lang w:eastAsia="ru-RU"/>
        </w:rPr>
        <w:t>5</w:t>
      </w:r>
      <w:r w:rsidR="00547819" w:rsidRPr="00AF61C6">
        <w:rPr>
          <w:rFonts w:ascii="Times New Roman" w:hAnsi="Times New Roman" w:cs="Times New Roman"/>
          <w:sz w:val="24"/>
          <w:szCs w:val="24"/>
          <w:lang w:eastAsia="ru-RU"/>
        </w:rPr>
        <w:t>11</w:t>
      </w:r>
      <w:r w:rsidR="00E61A00" w:rsidRPr="00AF61C6">
        <w:rPr>
          <w:rFonts w:ascii="Times New Roman" w:hAnsi="Times New Roman" w:cs="Times New Roman"/>
          <w:sz w:val="24"/>
          <w:szCs w:val="24"/>
          <w:lang w:eastAsia="ru-RU"/>
        </w:rPr>
        <w:t xml:space="preserve"> </w:t>
      </w:r>
      <w:r w:rsidR="00801A09" w:rsidRPr="00AF61C6">
        <w:rPr>
          <w:rFonts w:ascii="Times New Roman" w:hAnsi="Times New Roman" w:cs="Times New Roman"/>
          <w:sz w:val="24"/>
          <w:szCs w:val="24"/>
          <w:lang w:eastAsia="ru-RU"/>
        </w:rPr>
        <w:t>в рабочие дни с 9:00 до 18:</w:t>
      </w:r>
      <w:r w:rsidR="008D5ED3" w:rsidRPr="00AF61C6">
        <w:rPr>
          <w:rFonts w:ascii="Times New Roman" w:hAnsi="Times New Roman" w:cs="Times New Roman"/>
          <w:sz w:val="24"/>
          <w:szCs w:val="24"/>
          <w:lang w:eastAsia="ru-RU"/>
        </w:rPr>
        <w:t xml:space="preserve">00 </w:t>
      </w:r>
      <w:r w:rsidR="003A2CCC" w:rsidRPr="00AF61C6">
        <w:rPr>
          <w:rFonts w:ascii="Times New Roman" w:hAnsi="Times New Roman" w:cs="Times New Roman"/>
          <w:sz w:val="24"/>
          <w:szCs w:val="24"/>
          <w:lang w:eastAsia="ru-RU"/>
        </w:rPr>
        <w:t>местного</w:t>
      </w:r>
      <w:r w:rsidR="008D5ED3" w:rsidRPr="00AF61C6">
        <w:rPr>
          <w:rFonts w:ascii="Times New Roman" w:hAnsi="Times New Roman" w:cs="Times New Roman"/>
          <w:sz w:val="24"/>
          <w:szCs w:val="24"/>
          <w:lang w:eastAsia="ru-RU"/>
        </w:rPr>
        <w:t xml:space="preserve"> времени</w:t>
      </w:r>
      <w:r w:rsidR="00801A09" w:rsidRPr="00AF61C6">
        <w:rPr>
          <w:rFonts w:ascii="Times New Roman" w:hAnsi="Times New Roman" w:cs="Times New Roman"/>
          <w:sz w:val="24"/>
          <w:szCs w:val="24"/>
          <w:lang w:eastAsia="ru-RU"/>
        </w:rPr>
        <w:t xml:space="preserve">, </w:t>
      </w:r>
      <w:r w:rsidR="00B91C3C">
        <w:rPr>
          <w:rFonts w:ascii="Times New Roman" w:hAnsi="Times New Roman" w:cs="Times New Roman"/>
          <w:sz w:val="24"/>
          <w:szCs w:val="24"/>
          <w:lang w:eastAsia="ru-RU"/>
        </w:rPr>
        <w:t>перерыв</w:t>
      </w:r>
      <w:r w:rsidR="00801A09" w:rsidRPr="00AF61C6">
        <w:rPr>
          <w:rFonts w:ascii="Times New Roman" w:hAnsi="Times New Roman" w:cs="Times New Roman"/>
          <w:sz w:val="24"/>
          <w:szCs w:val="24"/>
          <w:lang w:eastAsia="ru-RU"/>
        </w:rPr>
        <w:t xml:space="preserve"> с 13:00 до </w:t>
      </w:r>
      <w:bookmarkStart w:id="1" w:name="_GoBack"/>
      <w:r w:rsidR="00801A09" w:rsidRPr="00AF61C6">
        <w:rPr>
          <w:rFonts w:ascii="Times New Roman" w:hAnsi="Times New Roman" w:cs="Times New Roman"/>
          <w:sz w:val="24"/>
          <w:szCs w:val="24"/>
          <w:lang w:eastAsia="ru-RU"/>
        </w:rPr>
        <w:t>14</w:t>
      </w:r>
      <w:bookmarkEnd w:id="1"/>
      <w:r w:rsidR="00801A09" w:rsidRPr="00AF61C6">
        <w:rPr>
          <w:rFonts w:ascii="Times New Roman" w:hAnsi="Times New Roman" w:cs="Times New Roman"/>
          <w:sz w:val="24"/>
          <w:szCs w:val="24"/>
          <w:lang w:eastAsia="ru-RU"/>
        </w:rPr>
        <w:t>:00</w:t>
      </w:r>
      <w:r w:rsidR="008D5ED3" w:rsidRPr="00AF61C6">
        <w:rPr>
          <w:rFonts w:ascii="Times New Roman" w:hAnsi="Times New Roman" w:cs="Times New Roman"/>
          <w:sz w:val="24"/>
          <w:szCs w:val="24"/>
          <w:lang w:eastAsia="ru-RU"/>
        </w:rPr>
        <w:t>.</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 xml:space="preserve">.3.  Дата начала срока подачи заявок </w:t>
      </w:r>
      <w:r w:rsidR="00EC3934" w:rsidRPr="00AF61C6">
        <w:rPr>
          <w:rFonts w:ascii="Times New Roman" w:hAnsi="Times New Roman" w:cs="Times New Roman"/>
          <w:sz w:val="24"/>
          <w:szCs w:val="24"/>
          <w:lang w:eastAsia="ru-RU"/>
        </w:rPr>
        <w:t xml:space="preserve">на участие в </w:t>
      </w:r>
      <w:r w:rsidR="00EC3934" w:rsidRPr="00391F5D">
        <w:rPr>
          <w:rFonts w:ascii="Times New Roman" w:hAnsi="Times New Roman" w:cs="Times New Roman"/>
          <w:sz w:val="24"/>
          <w:szCs w:val="24"/>
          <w:lang w:eastAsia="ru-RU"/>
        </w:rPr>
        <w:t>отборе</w:t>
      </w:r>
      <w:r w:rsidR="008D5ED3" w:rsidRPr="00391F5D">
        <w:rPr>
          <w:rFonts w:ascii="Times New Roman" w:hAnsi="Times New Roman" w:cs="Times New Roman"/>
          <w:sz w:val="24"/>
          <w:szCs w:val="24"/>
          <w:lang w:eastAsia="ru-RU"/>
        </w:rPr>
        <w:t>:</w:t>
      </w:r>
      <w:r w:rsidR="001E5C7D" w:rsidRPr="00391F5D">
        <w:rPr>
          <w:rFonts w:ascii="Times New Roman" w:hAnsi="Times New Roman" w:cs="Times New Roman"/>
          <w:sz w:val="24"/>
          <w:szCs w:val="24"/>
          <w:lang w:eastAsia="ru-RU"/>
        </w:rPr>
        <w:t xml:space="preserve"> </w:t>
      </w:r>
      <w:r w:rsidR="00D603DC" w:rsidRPr="00391F5D">
        <w:rPr>
          <w:rFonts w:ascii="Times New Roman" w:hAnsi="Times New Roman" w:cs="Times New Roman"/>
          <w:b/>
          <w:sz w:val="24"/>
          <w:szCs w:val="24"/>
          <w:lang w:eastAsia="ru-RU"/>
        </w:rPr>
        <w:t>1</w:t>
      </w:r>
      <w:r w:rsidR="00543E06">
        <w:rPr>
          <w:rFonts w:ascii="Times New Roman" w:hAnsi="Times New Roman" w:cs="Times New Roman"/>
          <w:b/>
          <w:sz w:val="24"/>
          <w:szCs w:val="24"/>
          <w:lang w:eastAsia="ru-RU"/>
        </w:rPr>
        <w:t>6</w:t>
      </w:r>
      <w:r w:rsidR="00547819" w:rsidRPr="00391F5D">
        <w:rPr>
          <w:rFonts w:ascii="Times New Roman" w:hAnsi="Times New Roman" w:cs="Times New Roman"/>
          <w:b/>
          <w:sz w:val="24"/>
          <w:szCs w:val="24"/>
          <w:lang w:eastAsia="ru-RU"/>
        </w:rPr>
        <w:t xml:space="preserve"> </w:t>
      </w:r>
      <w:r w:rsidR="00466356" w:rsidRPr="00391F5D">
        <w:rPr>
          <w:rFonts w:ascii="Times New Roman" w:hAnsi="Times New Roman" w:cs="Times New Roman"/>
          <w:b/>
          <w:sz w:val="24"/>
          <w:szCs w:val="24"/>
          <w:lang w:eastAsia="ru-RU"/>
        </w:rPr>
        <w:t>мая</w:t>
      </w:r>
      <w:r w:rsidR="00C06F2C" w:rsidRPr="00391F5D">
        <w:rPr>
          <w:rFonts w:ascii="Times New Roman" w:hAnsi="Times New Roman" w:cs="Times New Roman"/>
          <w:b/>
          <w:sz w:val="24"/>
          <w:szCs w:val="24"/>
          <w:lang w:eastAsia="ru-RU"/>
        </w:rPr>
        <w:t xml:space="preserve"> 201</w:t>
      </w:r>
      <w:r w:rsidR="00937B9B" w:rsidRPr="00391F5D">
        <w:rPr>
          <w:rFonts w:ascii="Times New Roman" w:hAnsi="Times New Roman" w:cs="Times New Roman"/>
          <w:b/>
          <w:sz w:val="24"/>
          <w:szCs w:val="24"/>
          <w:lang w:eastAsia="ru-RU"/>
        </w:rPr>
        <w:t>8</w:t>
      </w:r>
      <w:r w:rsidR="006B770A" w:rsidRPr="00391F5D">
        <w:rPr>
          <w:rFonts w:ascii="Times New Roman" w:hAnsi="Times New Roman" w:cs="Times New Roman"/>
          <w:b/>
          <w:sz w:val="24"/>
          <w:szCs w:val="24"/>
          <w:lang w:eastAsia="ru-RU"/>
        </w:rPr>
        <w:t xml:space="preserve"> </w:t>
      </w:r>
      <w:r w:rsidR="008D5ED3" w:rsidRPr="00391F5D">
        <w:rPr>
          <w:rFonts w:ascii="Times New Roman" w:hAnsi="Times New Roman" w:cs="Times New Roman"/>
          <w:b/>
          <w:sz w:val="24"/>
          <w:szCs w:val="24"/>
          <w:lang w:eastAsia="ru-RU"/>
        </w:rPr>
        <w:t>года</w:t>
      </w:r>
      <w:r w:rsidR="008D5ED3" w:rsidRPr="00391F5D">
        <w:rPr>
          <w:rFonts w:ascii="Times New Roman" w:hAnsi="Times New Roman" w:cs="Times New Roman"/>
          <w:sz w:val="24"/>
          <w:szCs w:val="24"/>
          <w:lang w:eastAsia="ru-RU"/>
        </w:rPr>
        <w:t>.</w:t>
      </w:r>
      <w:r w:rsidR="001E5C7D" w:rsidRPr="00391F5D">
        <w:rPr>
          <w:rFonts w:ascii="Times New Roman" w:hAnsi="Times New Roman" w:cs="Times New Roman"/>
          <w:sz w:val="24"/>
          <w:szCs w:val="24"/>
          <w:lang w:eastAsia="ru-RU"/>
        </w:rPr>
        <w:t xml:space="preserve"> </w:t>
      </w:r>
      <w:r w:rsidR="00466356" w:rsidRPr="00391F5D">
        <w:rPr>
          <w:rFonts w:ascii="Times New Roman" w:hAnsi="Times New Roman" w:cs="Times New Roman"/>
          <w:sz w:val="24"/>
          <w:szCs w:val="24"/>
          <w:lang w:eastAsia="ru-RU"/>
        </w:rPr>
        <w:br/>
      </w:r>
      <w:r w:rsidR="008D5ED3" w:rsidRPr="00391F5D">
        <w:rPr>
          <w:rFonts w:ascii="Times New Roman" w:hAnsi="Times New Roman" w:cs="Times New Roman"/>
          <w:sz w:val="24"/>
          <w:szCs w:val="24"/>
          <w:lang w:eastAsia="ru-RU"/>
        </w:rPr>
        <w:t xml:space="preserve">Дата и время окончания срока подачи заявок </w:t>
      </w:r>
      <w:r w:rsidR="00EC3934" w:rsidRPr="00391F5D">
        <w:rPr>
          <w:rFonts w:ascii="Times New Roman" w:hAnsi="Times New Roman" w:cs="Times New Roman"/>
          <w:sz w:val="24"/>
          <w:szCs w:val="24"/>
          <w:lang w:eastAsia="ru-RU"/>
        </w:rPr>
        <w:t>на участие в отборе</w:t>
      </w:r>
      <w:r w:rsidR="008D5ED3" w:rsidRPr="00391F5D">
        <w:rPr>
          <w:rFonts w:ascii="Times New Roman" w:hAnsi="Times New Roman" w:cs="Times New Roman"/>
          <w:sz w:val="24"/>
          <w:szCs w:val="24"/>
          <w:lang w:eastAsia="ru-RU"/>
        </w:rPr>
        <w:t>:</w:t>
      </w:r>
      <w:r w:rsidR="006B770A" w:rsidRPr="00391F5D">
        <w:rPr>
          <w:rFonts w:ascii="Times New Roman" w:hAnsi="Times New Roman" w:cs="Times New Roman"/>
          <w:sz w:val="24"/>
          <w:szCs w:val="24"/>
          <w:lang w:eastAsia="ru-RU"/>
        </w:rPr>
        <w:t xml:space="preserve"> </w:t>
      </w:r>
      <w:r w:rsidR="00D603DC" w:rsidRPr="00391F5D">
        <w:rPr>
          <w:rFonts w:ascii="Times New Roman" w:hAnsi="Times New Roman" w:cs="Times New Roman"/>
          <w:b/>
          <w:sz w:val="24"/>
          <w:szCs w:val="24"/>
          <w:lang w:eastAsia="ru-RU"/>
        </w:rPr>
        <w:t>2</w:t>
      </w:r>
      <w:r w:rsidR="00543E06">
        <w:rPr>
          <w:rFonts w:ascii="Times New Roman" w:hAnsi="Times New Roman" w:cs="Times New Roman"/>
          <w:b/>
          <w:sz w:val="24"/>
          <w:szCs w:val="24"/>
          <w:lang w:eastAsia="ru-RU"/>
        </w:rPr>
        <w:t>8</w:t>
      </w:r>
      <w:r w:rsidR="00801A09" w:rsidRPr="00391F5D">
        <w:rPr>
          <w:rFonts w:ascii="Times New Roman" w:hAnsi="Times New Roman" w:cs="Times New Roman"/>
          <w:b/>
          <w:sz w:val="24"/>
          <w:szCs w:val="24"/>
          <w:lang w:eastAsia="ru-RU"/>
        </w:rPr>
        <w:t xml:space="preserve"> </w:t>
      </w:r>
      <w:r w:rsidR="00466356" w:rsidRPr="00391F5D">
        <w:rPr>
          <w:rFonts w:ascii="Times New Roman" w:hAnsi="Times New Roman" w:cs="Times New Roman"/>
          <w:b/>
          <w:sz w:val="24"/>
          <w:szCs w:val="24"/>
          <w:lang w:eastAsia="ru-RU"/>
        </w:rPr>
        <w:t>мая</w:t>
      </w:r>
      <w:r w:rsidR="006B770A" w:rsidRPr="00391F5D">
        <w:rPr>
          <w:rFonts w:ascii="Times New Roman" w:hAnsi="Times New Roman" w:cs="Times New Roman"/>
          <w:b/>
          <w:sz w:val="24"/>
          <w:szCs w:val="24"/>
          <w:lang w:eastAsia="ru-RU"/>
        </w:rPr>
        <w:t xml:space="preserve"> </w:t>
      </w:r>
      <w:r w:rsidR="005E7666" w:rsidRPr="00391F5D">
        <w:rPr>
          <w:rFonts w:ascii="Times New Roman" w:hAnsi="Times New Roman" w:cs="Times New Roman"/>
          <w:b/>
          <w:sz w:val="24"/>
          <w:szCs w:val="24"/>
          <w:lang w:eastAsia="ru-RU"/>
        </w:rPr>
        <w:t>201</w:t>
      </w:r>
      <w:r w:rsidR="00937B9B" w:rsidRPr="00391F5D">
        <w:rPr>
          <w:rFonts w:ascii="Times New Roman" w:hAnsi="Times New Roman" w:cs="Times New Roman"/>
          <w:b/>
          <w:sz w:val="24"/>
          <w:szCs w:val="24"/>
          <w:lang w:eastAsia="ru-RU"/>
        </w:rPr>
        <w:t>8</w:t>
      </w:r>
      <w:r w:rsidR="005E7666" w:rsidRPr="00391F5D">
        <w:rPr>
          <w:rFonts w:ascii="Times New Roman" w:hAnsi="Times New Roman" w:cs="Times New Roman"/>
          <w:b/>
          <w:sz w:val="24"/>
          <w:szCs w:val="24"/>
          <w:lang w:eastAsia="ru-RU"/>
        </w:rPr>
        <w:t xml:space="preserve"> </w:t>
      </w:r>
      <w:r w:rsidR="008D5ED3" w:rsidRPr="00391F5D">
        <w:rPr>
          <w:rFonts w:ascii="Times New Roman" w:hAnsi="Times New Roman" w:cs="Times New Roman"/>
          <w:b/>
          <w:sz w:val="24"/>
          <w:szCs w:val="24"/>
          <w:lang w:eastAsia="ru-RU"/>
        </w:rPr>
        <w:t>года</w:t>
      </w:r>
      <w:r w:rsidR="00B25BBD" w:rsidRPr="00391F5D">
        <w:rPr>
          <w:rFonts w:ascii="Times New Roman" w:hAnsi="Times New Roman" w:cs="Times New Roman"/>
          <w:b/>
          <w:sz w:val="24"/>
          <w:szCs w:val="24"/>
          <w:lang w:eastAsia="ru-RU"/>
        </w:rPr>
        <w:t xml:space="preserve"> </w:t>
      </w:r>
      <w:r w:rsidR="00C06F2C" w:rsidRPr="00391F5D">
        <w:rPr>
          <w:rFonts w:ascii="Times New Roman" w:hAnsi="Times New Roman" w:cs="Times New Roman"/>
          <w:b/>
          <w:sz w:val="24"/>
          <w:szCs w:val="24"/>
          <w:lang w:eastAsia="ru-RU"/>
        </w:rPr>
        <w:t>1</w:t>
      </w:r>
      <w:r w:rsidR="00547819" w:rsidRPr="00391F5D">
        <w:rPr>
          <w:rFonts w:ascii="Times New Roman" w:hAnsi="Times New Roman" w:cs="Times New Roman"/>
          <w:b/>
          <w:sz w:val="24"/>
          <w:szCs w:val="24"/>
          <w:lang w:eastAsia="ru-RU"/>
        </w:rPr>
        <w:t>1</w:t>
      </w:r>
      <w:r w:rsidR="008D5ED3" w:rsidRPr="00391F5D">
        <w:rPr>
          <w:rFonts w:ascii="Times New Roman" w:hAnsi="Times New Roman" w:cs="Times New Roman"/>
          <w:b/>
          <w:sz w:val="24"/>
          <w:szCs w:val="24"/>
          <w:lang w:eastAsia="ru-RU"/>
        </w:rPr>
        <w:t xml:space="preserve">:00 </w:t>
      </w:r>
      <w:r w:rsidR="00547819" w:rsidRPr="00391F5D">
        <w:rPr>
          <w:rFonts w:ascii="Times New Roman" w:hAnsi="Times New Roman" w:cs="Times New Roman"/>
          <w:sz w:val="24"/>
          <w:szCs w:val="24"/>
          <w:lang w:eastAsia="ru-RU"/>
        </w:rPr>
        <w:t>Московского</w:t>
      </w:r>
      <w:r w:rsidR="00547819" w:rsidRPr="00391F5D">
        <w:rPr>
          <w:rFonts w:ascii="Times New Roman" w:hAnsi="Times New Roman" w:cs="Times New Roman"/>
          <w:b/>
          <w:sz w:val="24"/>
          <w:szCs w:val="24"/>
          <w:lang w:eastAsia="ru-RU"/>
        </w:rPr>
        <w:t xml:space="preserve"> </w:t>
      </w:r>
      <w:r w:rsidR="00DE2040" w:rsidRPr="00391F5D">
        <w:rPr>
          <w:rFonts w:ascii="Times New Roman" w:hAnsi="Times New Roman" w:cs="Times New Roman"/>
          <w:sz w:val="24"/>
          <w:szCs w:val="24"/>
          <w:lang w:eastAsia="ru-RU"/>
        </w:rPr>
        <w:t xml:space="preserve">местного </w:t>
      </w:r>
      <w:r w:rsidR="008D5ED3" w:rsidRPr="00391F5D">
        <w:rPr>
          <w:rFonts w:ascii="Times New Roman" w:hAnsi="Times New Roman" w:cs="Times New Roman"/>
          <w:sz w:val="24"/>
          <w:szCs w:val="24"/>
          <w:lang w:eastAsia="ru-RU"/>
        </w:rPr>
        <w:t>времени.</w:t>
      </w:r>
    </w:p>
    <w:p w:rsidR="002C47B8"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 xml:space="preserve">.4. Заказчик регистрирует поступившие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и по требованию </w:t>
      </w:r>
      <w:r w:rsidR="00E646E7" w:rsidRPr="00AF61C6">
        <w:rPr>
          <w:rFonts w:ascii="Times New Roman" w:hAnsi="Times New Roman" w:cs="Times New Roman"/>
          <w:sz w:val="24"/>
          <w:szCs w:val="24"/>
          <w:lang w:eastAsia="ru-RU"/>
        </w:rPr>
        <w:lastRenderedPageBreak/>
        <w:t>у</w:t>
      </w:r>
      <w:r w:rsidR="0022041D"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подавшего заявку, выдает лицу, представившему заявку, расписку о получении от него заявки </w:t>
      </w:r>
      <w:r w:rsidR="00EC3934" w:rsidRPr="00AF61C6">
        <w:rPr>
          <w:rFonts w:ascii="Times New Roman" w:hAnsi="Times New Roman" w:cs="Times New Roman"/>
          <w:sz w:val="24"/>
          <w:szCs w:val="24"/>
          <w:lang w:eastAsia="ru-RU"/>
        </w:rPr>
        <w:t>на участие в отборе</w:t>
      </w:r>
      <w:r w:rsidR="002C47B8" w:rsidRPr="00AF61C6">
        <w:rPr>
          <w:rFonts w:ascii="Times New Roman" w:hAnsi="Times New Roman" w:cs="Times New Roman"/>
          <w:sz w:val="24"/>
          <w:szCs w:val="24"/>
          <w:lang w:eastAsia="ru-RU"/>
        </w:rPr>
        <w:t>.</w:t>
      </w:r>
      <w:r w:rsidR="008D5ED3" w:rsidRPr="00AF61C6">
        <w:rPr>
          <w:rFonts w:ascii="Times New Roman" w:hAnsi="Times New Roman" w:cs="Times New Roman"/>
          <w:sz w:val="24"/>
          <w:szCs w:val="24"/>
          <w:lang w:eastAsia="ru-RU"/>
        </w:rPr>
        <w:t xml:space="preserve"> </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7</w:t>
      </w:r>
      <w:r w:rsidR="008D5ED3" w:rsidRPr="00AF61C6">
        <w:rPr>
          <w:rFonts w:ascii="Times New Roman" w:hAnsi="Times New Roman" w:cs="Times New Roman"/>
          <w:sz w:val="24"/>
          <w:szCs w:val="24"/>
          <w:lang w:eastAsia="ru-RU"/>
        </w:rPr>
        <w:t>.5. </w:t>
      </w:r>
      <w:bookmarkStart w:id="2" w:name="_Ref503264104"/>
      <w:r w:rsidR="004C304B"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несет все расходы, связанные с подготовкой и подачей своей заявки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и заключением государственного контракта</w:t>
      </w:r>
      <w:bookmarkEnd w:id="2"/>
      <w:r w:rsidR="008D5ED3" w:rsidRPr="00AF61C6">
        <w:rPr>
          <w:rFonts w:ascii="Times New Roman" w:hAnsi="Times New Roman" w:cs="Times New Roman"/>
          <w:sz w:val="24"/>
          <w:szCs w:val="24"/>
          <w:lang w:eastAsia="ru-RU"/>
        </w:rPr>
        <w:t xml:space="preserve">, независимо от результатов </w:t>
      </w:r>
      <w:r w:rsidR="00DD1534" w:rsidRPr="00AF61C6">
        <w:rPr>
          <w:rFonts w:ascii="Times New Roman" w:hAnsi="Times New Roman" w:cs="Times New Roman"/>
          <w:sz w:val="24"/>
          <w:szCs w:val="24"/>
          <w:lang w:eastAsia="ru-RU"/>
        </w:rPr>
        <w:t>отбора</w:t>
      </w:r>
      <w:r w:rsidR="008D5ED3" w:rsidRPr="00AF61C6">
        <w:rPr>
          <w:rFonts w:ascii="Times New Roman" w:hAnsi="Times New Roman" w:cs="Times New Roman"/>
          <w:sz w:val="24"/>
          <w:szCs w:val="24"/>
          <w:lang w:eastAsia="ru-RU"/>
        </w:rPr>
        <w:t xml:space="preserve">. </w:t>
      </w:r>
    </w:p>
    <w:p w:rsidR="008D5ED3" w:rsidRPr="00AF61C6" w:rsidRDefault="00BE32F8" w:rsidP="00124792">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008D5ED3" w:rsidRPr="00AF61C6">
        <w:rPr>
          <w:rFonts w:ascii="Times New Roman" w:hAnsi="Times New Roman" w:cs="Times New Roman"/>
          <w:b/>
          <w:bCs/>
          <w:sz w:val="24"/>
          <w:szCs w:val="24"/>
          <w:lang w:eastAsia="ru-RU"/>
        </w:rPr>
        <w:t xml:space="preserve">. Порядок и срок отзыва заявок </w:t>
      </w:r>
      <w:r w:rsidR="00EC3934" w:rsidRPr="00AF61C6">
        <w:rPr>
          <w:rFonts w:ascii="Times New Roman" w:hAnsi="Times New Roman" w:cs="Times New Roman"/>
          <w:b/>
          <w:bCs/>
          <w:sz w:val="24"/>
          <w:szCs w:val="24"/>
          <w:lang w:eastAsia="ru-RU"/>
        </w:rPr>
        <w:t>на участие в отборе</w:t>
      </w:r>
      <w:r w:rsidR="008D5ED3" w:rsidRPr="00AF61C6">
        <w:rPr>
          <w:rFonts w:ascii="Times New Roman" w:hAnsi="Times New Roman" w:cs="Times New Roman"/>
          <w:b/>
          <w:bCs/>
          <w:sz w:val="24"/>
          <w:szCs w:val="24"/>
          <w:lang w:eastAsia="ru-RU"/>
        </w:rPr>
        <w:t>, порядок внесения изменений в такие заявки.</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008D5ED3" w:rsidRPr="00AF61C6">
        <w:rPr>
          <w:rFonts w:ascii="Times New Roman" w:hAnsi="Times New Roman" w:cs="Times New Roman"/>
          <w:sz w:val="24"/>
          <w:szCs w:val="24"/>
          <w:lang w:eastAsia="ru-RU"/>
        </w:rPr>
        <w:t>.1. </w:t>
      </w:r>
      <w:r w:rsidR="004C304B"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подавший заявку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вправе изменить или отозвать свою заявку в любое время до момента вскрытия конвертов с заявками</w:t>
      </w:r>
      <w:r w:rsidR="00F17975" w:rsidRPr="00AF61C6">
        <w:rPr>
          <w:rFonts w:ascii="Times New Roman" w:hAnsi="Times New Roman" w:cs="Times New Roman"/>
          <w:sz w:val="24"/>
          <w:szCs w:val="24"/>
          <w:lang w:eastAsia="ru-RU"/>
        </w:rPr>
        <w:t xml:space="preserve"> на участие в отборе</w:t>
      </w:r>
      <w:r w:rsidR="008D5ED3" w:rsidRPr="00AF61C6">
        <w:rPr>
          <w:rFonts w:ascii="Times New Roman" w:hAnsi="Times New Roman" w:cs="Times New Roman"/>
          <w:sz w:val="24"/>
          <w:szCs w:val="24"/>
          <w:lang w:eastAsia="ru-RU"/>
        </w:rPr>
        <w:t xml:space="preserve"> </w:t>
      </w:r>
      <w:r w:rsidR="00DE2040" w:rsidRPr="00AF61C6">
        <w:rPr>
          <w:rFonts w:ascii="Times New Roman" w:hAnsi="Times New Roman" w:cs="Times New Roman"/>
          <w:sz w:val="24"/>
          <w:szCs w:val="24"/>
          <w:lang w:eastAsia="ru-RU"/>
        </w:rPr>
        <w:t>и их рассмотрения</w:t>
      </w:r>
      <w:r w:rsidR="008D5ED3" w:rsidRPr="00AF61C6">
        <w:rPr>
          <w:rFonts w:ascii="Times New Roman" w:hAnsi="Times New Roman" w:cs="Times New Roman"/>
          <w:sz w:val="24"/>
          <w:szCs w:val="24"/>
          <w:lang w:eastAsia="ru-RU"/>
        </w:rPr>
        <w:t xml:space="preserve">. </w:t>
      </w:r>
    </w:p>
    <w:p w:rsidR="008D5ED3" w:rsidRPr="00AF61C6" w:rsidRDefault="00BE32F8" w:rsidP="0012479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008D5ED3" w:rsidRPr="00AF61C6">
        <w:rPr>
          <w:rFonts w:ascii="Times New Roman" w:hAnsi="Times New Roman" w:cs="Times New Roman"/>
          <w:sz w:val="24"/>
          <w:szCs w:val="24"/>
          <w:lang w:eastAsia="ru-RU"/>
        </w:rPr>
        <w:t>.2. </w:t>
      </w:r>
      <w:r w:rsidR="004C304B" w:rsidRPr="00AF61C6">
        <w:rPr>
          <w:rFonts w:ascii="Times New Roman" w:hAnsi="Times New Roman" w:cs="Times New Roman"/>
          <w:sz w:val="24"/>
          <w:szCs w:val="24"/>
          <w:lang w:eastAsia="ru-RU"/>
        </w:rPr>
        <w:t>Участник закупки</w:t>
      </w:r>
      <w:r w:rsidR="008D5ED3" w:rsidRPr="00AF61C6">
        <w:rPr>
          <w:rFonts w:ascii="Times New Roman" w:hAnsi="Times New Roman" w:cs="Times New Roman"/>
          <w:sz w:val="24"/>
          <w:szCs w:val="24"/>
          <w:lang w:eastAsia="ru-RU"/>
        </w:rPr>
        <w:t xml:space="preserve">, отзывающий свою заявку </w:t>
      </w:r>
      <w:r w:rsidR="00EC3934" w:rsidRPr="00AF61C6">
        <w:rPr>
          <w:rFonts w:ascii="Times New Roman" w:hAnsi="Times New Roman" w:cs="Times New Roman"/>
          <w:sz w:val="24"/>
          <w:szCs w:val="24"/>
          <w:lang w:eastAsia="ru-RU"/>
        </w:rPr>
        <w:t>на участие в отборе</w:t>
      </w:r>
      <w:r w:rsidR="008D5ED3" w:rsidRPr="00AF61C6">
        <w:rPr>
          <w:rFonts w:ascii="Times New Roman" w:hAnsi="Times New Roman" w:cs="Times New Roman"/>
          <w:sz w:val="24"/>
          <w:szCs w:val="24"/>
          <w:lang w:eastAsia="ru-RU"/>
        </w:rPr>
        <w:t xml:space="preserve">, уведомляет Заказчика в письменной форме об отзыве заявки. Уведомление </w:t>
      </w:r>
      <w:r w:rsidR="002C47B8" w:rsidRPr="00AF61C6">
        <w:rPr>
          <w:rFonts w:ascii="Times New Roman" w:hAnsi="Times New Roman" w:cs="Times New Roman"/>
          <w:sz w:val="24"/>
          <w:szCs w:val="24"/>
          <w:lang w:eastAsia="ru-RU"/>
        </w:rPr>
        <w:t>у</w:t>
      </w:r>
      <w:r w:rsidR="004C304B"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должно быть скреплено печатью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частника закупки</w:t>
      </w:r>
      <w:r w:rsidR="008D5ED3" w:rsidRPr="00AF61C6">
        <w:rPr>
          <w:rFonts w:ascii="Times New Roman" w:hAnsi="Times New Roman" w:cs="Times New Roman"/>
          <w:sz w:val="24"/>
          <w:szCs w:val="24"/>
          <w:lang w:eastAsia="ru-RU"/>
        </w:rPr>
        <w:t xml:space="preserve"> и подписано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частником закупки</w:t>
      </w:r>
      <w:r w:rsidR="008D5ED3" w:rsidRPr="00AF61C6">
        <w:rPr>
          <w:rFonts w:ascii="Times New Roman" w:hAnsi="Times New Roman" w:cs="Times New Roman"/>
          <w:sz w:val="24"/>
          <w:szCs w:val="24"/>
          <w:lang w:eastAsia="ru-RU"/>
        </w:rPr>
        <w:t xml:space="preserve"> или лицом, уполномоченным таким </w:t>
      </w:r>
      <w:r w:rsidR="002C47B8" w:rsidRPr="00AF61C6">
        <w:rPr>
          <w:rFonts w:ascii="Times New Roman" w:hAnsi="Times New Roman" w:cs="Times New Roman"/>
          <w:sz w:val="24"/>
          <w:szCs w:val="24"/>
          <w:lang w:eastAsia="ru-RU"/>
        </w:rPr>
        <w:t>у</w:t>
      </w:r>
      <w:r w:rsidR="0022041D" w:rsidRPr="00AF61C6">
        <w:rPr>
          <w:rFonts w:ascii="Times New Roman" w:hAnsi="Times New Roman" w:cs="Times New Roman"/>
          <w:sz w:val="24"/>
          <w:szCs w:val="24"/>
          <w:lang w:eastAsia="ru-RU"/>
        </w:rPr>
        <w:t>частником закупки</w:t>
      </w:r>
      <w:r w:rsidR="0037296C" w:rsidRPr="00AF61C6">
        <w:rPr>
          <w:rFonts w:ascii="Times New Roman" w:hAnsi="Times New Roman" w:cs="Times New Roman"/>
          <w:sz w:val="24"/>
          <w:szCs w:val="24"/>
          <w:lang w:eastAsia="ru-RU"/>
        </w:rPr>
        <w:t>.</w:t>
      </w:r>
    </w:p>
    <w:p w:rsidR="008D5ED3" w:rsidRPr="00AF61C6" w:rsidRDefault="00BE32F8" w:rsidP="00124792">
      <w:pPr>
        <w:pStyle w:val="ConsPlusNormal"/>
        <w:ind w:left="34" w:firstLine="675"/>
        <w:jc w:val="both"/>
        <w:rPr>
          <w:rFonts w:ascii="Times New Roman" w:hAnsi="Times New Roman" w:cs="Times New Roman"/>
          <w:b/>
          <w:sz w:val="24"/>
          <w:szCs w:val="24"/>
        </w:rPr>
      </w:pPr>
      <w:r>
        <w:rPr>
          <w:rFonts w:ascii="Times New Roman" w:hAnsi="Times New Roman" w:cs="Times New Roman"/>
          <w:sz w:val="24"/>
          <w:szCs w:val="24"/>
        </w:rPr>
        <w:t>8</w:t>
      </w:r>
      <w:r w:rsidR="008D5ED3" w:rsidRPr="00AF61C6">
        <w:rPr>
          <w:rFonts w:ascii="Times New Roman" w:hAnsi="Times New Roman" w:cs="Times New Roman"/>
          <w:sz w:val="24"/>
          <w:szCs w:val="24"/>
        </w:rPr>
        <w:t>.3. </w:t>
      </w:r>
      <w:r w:rsidR="004C304B" w:rsidRPr="00AF61C6">
        <w:rPr>
          <w:rFonts w:ascii="Times New Roman" w:hAnsi="Times New Roman" w:cs="Times New Roman"/>
          <w:sz w:val="24"/>
          <w:szCs w:val="24"/>
        </w:rPr>
        <w:t>Участник закупки</w:t>
      </w:r>
      <w:r w:rsidR="008D5ED3" w:rsidRPr="00AF61C6">
        <w:rPr>
          <w:rFonts w:ascii="Times New Roman" w:hAnsi="Times New Roman" w:cs="Times New Roman"/>
          <w:sz w:val="24"/>
          <w:szCs w:val="24"/>
        </w:rPr>
        <w:t xml:space="preserve">, изменяющий свою заявку </w:t>
      </w:r>
      <w:r w:rsidR="00EC3934" w:rsidRPr="00AF61C6">
        <w:rPr>
          <w:rFonts w:ascii="Times New Roman" w:hAnsi="Times New Roman" w:cs="Times New Roman"/>
          <w:sz w:val="24"/>
          <w:szCs w:val="24"/>
        </w:rPr>
        <w:t>на участие в отборе</w:t>
      </w:r>
      <w:r w:rsidR="008D5ED3" w:rsidRPr="00AF61C6">
        <w:rPr>
          <w:rFonts w:ascii="Times New Roman" w:hAnsi="Times New Roman" w:cs="Times New Roman"/>
          <w:sz w:val="24"/>
          <w:szCs w:val="24"/>
        </w:rPr>
        <w:t>, подает изменения в заявку в письменной форме в запечатанном конверте. На конверте указывается</w:t>
      </w:r>
      <w:r w:rsidR="00C06F2C" w:rsidRPr="00AF61C6">
        <w:rPr>
          <w:rFonts w:ascii="Times New Roman" w:hAnsi="Times New Roman" w:cs="Times New Roman"/>
          <w:sz w:val="24"/>
          <w:szCs w:val="24"/>
        </w:rPr>
        <w:t>:</w:t>
      </w:r>
      <w:r w:rsidR="008D5ED3" w:rsidRPr="00AF61C6">
        <w:rPr>
          <w:rFonts w:ascii="Times New Roman" w:hAnsi="Times New Roman" w:cs="Times New Roman"/>
          <w:sz w:val="24"/>
          <w:szCs w:val="24"/>
        </w:rPr>
        <w:t xml:space="preserve"> </w:t>
      </w:r>
      <w:r w:rsidR="00C06F2C" w:rsidRPr="00AF61C6">
        <w:rPr>
          <w:rFonts w:ascii="Times New Roman" w:hAnsi="Times New Roman" w:cs="Times New Roman"/>
          <w:b/>
          <w:sz w:val="24"/>
          <w:szCs w:val="24"/>
        </w:rPr>
        <w:t xml:space="preserve">«Изменение заявки на участие в отборе финансовой организации, оказывающей услуги по размещению облигаций внутренних облигационных займов, </w:t>
      </w:r>
      <w:r w:rsidR="00BC3CCD" w:rsidRPr="00AF61C6">
        <w:rPr>
          <w:rFonts w:ascii="Times New Roman" w:hAnsi="Times New Roman" w:cs="Times New Roman"/>
          <w:b/>
          <w:sz w:val="24"/>
          <w:szCs w:val="24"/>
        </w:rPr>
        <w:t xml:space="preserve">для </w:t>
      </w:r>
      <w:r w:rsidR="00C06F2C" w:rsidRPr="00AF61C6">
        <w:rPr>
          <w:rFonts w:ascii="Times New Roman" w:hAnsi="Times New Roman" w:cs="Times New Roman"/>
          <w:b/>
          <w:sz w:val="24"/>
          <w:szCs w:val="24"/>
        </w:rPr>
        <w:t>заключения государственного контракта на оказание услуг по</w:t>
      </w:r>
      <w:r w:rsidR="004E57BB" w:rsidRPr="00AF61C6">
        <w:rPr>
          <w:rFonts w:ascii="Times New Roman" w:hAnsi="Times New Roman" w:cs="Times New Roman"/>
          <w:b/>
          <w:sz w:val="24"/>
          <w:szCs w:val="24"/>
        </w:rPr>
        <w:t xml:space="preserve"> </w:t>
      </w:r>
      <w:r w:rsidR="004E57BB" w:rsidRPr="00391F5D">
        <w:rPr>
          <w:rFonts w:ascii="Times New Roman" w:hAnsi="Times New Roman" w:cs="Times New Roman"/>
          <w:b/>
          <w:sz w:val="24"/>
          <w:szCs w:val="24"/>
        </w:rPr>
        <w:t xml:space="preserve">организации </w:t>
      </w:r>
      <w:r w:rsidR="00C06F2C" w:rsidRPr="00391F5D">
        <w:rPr>
          <w:rFonts w:ascii="Times New Roman" w:hAnsi="Times New Roman" w:cs="Times New Roman"/>
          <w:b/>
          <w:sz w:val="24"/>
          <w:szCs w:val="24"/>
        </w:rPr>
        <w:t xml:space="preserve">облигационного займа </w:t>
      </w:r>
      <w:r w:rsidR="00E41217" w:rsidRPr="00391F5D">
        <w:rPr>
          <w:rFonts w:ascii="Times New Roman" w:hAnsi="Times New Roman" w:cs="Times New Roman"/>
          <w:b/>
          <w:sz w:val="24"/>
          <w:szCs w:val="24"/>
        </w:rPr>
        <w:t>Белгородской области 201</w:t>
      </w:r>
      <w:r w:rsidR="003C1B7C" w:rsidRPr="00391F5D">
        <w:rPr>
          <w:rFonts w:ascii="Times New Roman" w:hAnsi="Times New Roman" w:cs="Times New Roman"/>
          <w:b/>
          <w:sz w:val="24"/>
          <w:szCs w:val="24"/>
        </w:rPr>
        <w:t>8</w:t>
      </w:r>
      <w:r w:rsidR="00E41217" w:rsidRPr="00391F5D">
        <w:rPr>
          <w:rFonts w:ascii="Times New Roman" w:hAnsi="Times New Roman" w:cs="Times New Roman"/>
          <w:b/>
          <w:sz w:val="24"/>
          <w:szCs w:val="24"/>
        </w:rPr>
        <w:t xml:space="preserve"> года</w:t>
      </w:r>
      <w:r w:rsidR="00C06F2C" w:rsidRPr="00391F5D">
        <w:rPr>
          <w:rFonts w:ascii="Times New Roman" w:hAnsi="Times New Roman" w:cs="Times New Roman"/>
          <w:b/>
          <w:sz w:val="24"/>
          <w:szCs w:val="24"/>
        </w:rPr>
        <w:t>»</w:t>
      </w:r>
      <w:r w:rsidR="00C15CE8" w:rsidRPr="00391F5D">
        <w:rPr>
          <w:rFonts w:ascii="Times New Roman" w:hAnsi="Times New Roman" w:cs="Times New Roman"/>
          <w:sz w:val="24"/>
          <w:szCs w:val="24"/>
        </w:rPr>
        <w:t>,</w:t>
      </w:r>
      <w:r w:rsidR="00C15CE8" w:rsidRPr="00391F5D">
        <w:rPr>
          <w:rFonts w:ascii="Times New Roman" w:hAnsi="Times New Roman" w:cs="Times New Roman"/>
          <w:b/>
          <w:sz w:val="24"/>
          <w:szCs w:val="24"/>
        </w:rPr>
        <w:t xml:space="preserve"> а также </w:t>
      </w:r>
      <w:r w:rsidR="00B417F2" w:rsidRPr="00391F5D">
        <w:rPr>
          <w:rFonts w:ascii="Times New Roman" w:hAnsi="Times New Roman" w:cs="Times New Roman"/>
          <w:b/>
          <w:sz w:val="24"/>
          <w:szCs w:val="24"/>
        </w:rPr>
        <w:t>слова «НЕ ВСКРЫВАТЬ ДО «</w:t>
      </w:r>
      <w:r w:rsidR="00D603DC" w:rsidRPr="00391F5D">
        <w:rPr>
          <w:rFonts w:ascii="Times New Roman" w:hAnsi="Times New Roman" w:cs="Times New Roman"/>
          <w:b/>
          <w:sz w:val="24"/>
          <w:szCs w:val="24"/>
        </w:rPr>
        <w:t>2</w:t>
      </w:r>
      <w:r w:rsidR="00543E06">
        <w:rPr>
          <w:rFonts w:ascii="Times New Roman" w:hAnsi="Times New Roman" w:cs="Times New Roman"/>
          <w:b/>
          <w:sz w:val="24"/>
          <w:szCs w:val="24"/>
        </w:rPr>
        <w:t>8</w:t>
      </w:r>
      <w:r w:rsidR="00C15CE8" w:rsidRPr="00391F5D">
        <w:rPr>
          <w:rFonts w:ascii="Times New Roman" w:hAnsi="Times New Roman" w:cs="Times New Roman"/>
          <w:b/>
          <w:sz w:val="24"/>
          <w:szCs w:val="24"/>
        </w:rPr>
        <w:t xml:space="preserve">» </w:t>
      </w:r>
      <w:r w:rsidR="00800BDF" w:rsidRPr="00391F5D">
        <w:rPr>
          <w:rFonts w:ascii="Times New Roman" w:hAnsi="Times New Roman" w:cs="Times New Roman"/>
          <w:b/>
          <w:sz w:val="24"/>
          <w:szCs w:val="24"/>
        </w:rPr>
        <w:t xml:space="preserve">мая </w:t>
      </w:r>
      <w:r w:rsidR="00C15CE8" w:rsidRPr="00391F5D">
        <w:rPr>
          <w:rFonts w:ascii="Times New Roman" w:hAnsi="Times New Roman" w:cs="Times New Roman"/>
          <w:b/>
          <w:sz w:val="24"/>
          <w:szCs w:val="24"/>
        </w:rPr>
        <w:t>201</w:t>
      </w:r>
      <w:r w:rsidR="00937B9B" w:rsidRPr="00391F5D">
        <w:rPr>
          <w:rFonts w:ascii="Times New Roman" w:hAnsi="Times New Roman" w:cs="Times New Roman"/>
          <w:b/>
          <w:sz w:val="24"/>
          <w:szCs w:val="24"/>
        </w:rPr>
        <w:t>8</w:t>
      </w:r>
      <w:r w:rsidR="00547819" w:rsidRPr="00391F5D">
        <w:rPr>
          <w:rFonts w:ascii="Times New Roman" w:hAnsi="Times New Roman" w:cs="Times New Roman"/>
          <w:b/>
          <w:sz w:val="24"/>
          <w:szCs w:val="24"/>
        </w:rPr>
        <w:t>г</w:t>
      </w:r>
      <w:r w:rsidR="00C15CE8" w:rsidRPr="00391F5D">
        <w:rPr>
          <w:rFonts w:ascii="Times New Roman" w:hAnsi="Times New Roman" w:cs="Times New Roman"/>
          <w:b/>
          <w:sz w:val="24"/>
          <w:szCs w:val="24"/>
        </w:rPr>
        <w:t>., «1</w:t>
      </w:r>
      <w:r w:rsidR="00547819" w:rsidRPr="00391F5D">
        <w:rPr>
          <w:rFonts w:ascii="Times New Roman" w:hAnsi="Times New Roman" w:cs="Times New Roman"/>
          <w:b/>
          <w:sz w:val="24"/>
          <w:szCs w:val="24"/>
        </w:rPr>
        <w:t>1</w:t>
      </w:r>
      <w:r w:rsidR="00C15CE8" w:rsidRPr="00391F5D">
        <w:rPr>
          <w:rFonts w:ascii="Times New Roman" w:hAnsi="Times New Roman" w:cs="Times New Roman"/>
          <w:b/>
          <w:sz w:val="24"/>
          <w:szCs w:val="24"/>
        </w:rPr>
        <w:t>» часов «00» минут</w:t>
      </w:r>
      <w:r w:rsidR="00800BDF" w:rsidRPr="00391F5D">
        <w:rPr>
          <w:rFonts w:ascii="Times New Roman" w:hAnsi="Times New Roman" w:cs="Times New Roman"/>
          <w:b/>
          <w:sz w:val="24"/>
          <w:szCs w:val="24"/>
        </w:rPr>
        <w:t>»</w:t>
      </w:r>
      <w:r w:rsidR="00C15CE8" w:rsidRPr="00391F5D">
        <w:rPr>
          <w:rFonts w:ascii="Times New Roman" w:hAnsi="Times New Roman" w:cs="Times New Roman"/>
          <w:b/>
          <w:sz w:val="24"/>
          <w:szCs w:val="24"/>
        </w:rPr>
        <w:t xml:space="preserve">. </w:t>
      </w:r>
      <w:r w:rsidR="004C304B" w:rsidRPr="00391F5D">
        <w:rPr>
          <w:rFonts w:ascii="Times New Roman" w:hAnsi="Times New Roman" w:cs="Times New Roman"/>
          <w:sz w:val="24"/>
          <w:szCs w:val="24"/>
        </w:rPr>
        <w:t>Участник закупки</w:t>
      </w:r>
      <w:r w:rsidR="008D5ED3" w:rsidRPr="00391F5D">
        <w:rPr>
          <w:rFonts w:ascii="Times New Roman" w:hAnsi="Times New Roman" w:cs="Times New Roman"/>
          <w:sz w:val="24"/>
          <w:szCs w:val="24"/>
        </w:rPr>
        <w:t xml:space="preserve"> вправе не указывать на конверте свое фирменное наименование, почтовый адрес.</w:t>
      </w:r>
      <w:r w:rsidR="008D5ED3" w:rsidRPr="00AF61C6">
        <w:rPr>
          <w:rFonts w:ascii="Times New Roman" w:hAnsi="Times New Roman" w:cs="Times New Roman"/>
          <w:sz w:val="24"/>
          <w:szCs w:val="24"/>
        </w:rPr>
        <w:t xml:space="preserve"> </w:t>
      </w:r>
    </w:p>
    <w:p w:rsidR="00AB1C8B" w:rsidRPr="00391F5D" w:rsidRDefault="00AB1C8B" w:rsidP="00AB1C8B">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r w:rsidRPr="00AF61C6">
        <w:rPr>
          <w:rFonts w:ascii="Times New Roman" w:hAnsi="Times New Roman" w:cs="Times New Roman"/>
          <w:b/>
          <w:bCs/>
          <w:sz w:val="24"/>
          <w:szCs w:val="24"/>
          <w:lang w:eastAsia="ru-RU"/>
        </w:rPr>
        <w:t>. Порядок, дата и время вскрытия конвертов с заявками на участие в отборе</w:t>
      </w:r>
      <w:r>
        <w:rPr>
          <w:rFonts w:ascii="Times New Roman" w:hAnsi="Times New Roman" w:cs="Times New Roman"/>
          <w:b/>
          <w:bCs/>
          <w:sz w:val="24"/>
          <w:szCs w:val="24"/>
          <w:lang w:eastAsia="ru-RU"/>
        </w:rPr>
        <w:t>,</w:t>
      </w:r>
      <w:r w:rsidRPr="00AF61C6">
        <w:rPr>
          <w:rFonts w:ascii="Times New Roman" w:hAnsi="Times New Roman" w:cs="Times New Roman"/>
          <w:b/>
          <w:bCs/>
          <w:sz w:val="24"/>
          <w:szCs w:val="24"/>
          <w:lang w:eastAsia="ru-RU"/>
        </w:rPr>
        <w:t xml:space="preserve"> их рассмотрение</w:t>
      </w:r>
      <w:r>
        <w:rPr>
          <w:rFonts w:ascii="Times New Roman" w:hAnsi="Times New Roman" w:cs="Times New Roman"/>
          <w:b/>
          <w:bCs/>
          <w:sz w:val="24"/>
          <w:szCs w:val="24"/>
          <w:lang w:eastAsia="ru-RU"/>
        </w:rPr>
        <w:t xml:space="preserve"> </w:t>
      </w:r>
      <w:r w:rsidRPr="00391F5D">
        <w:rPr>
          <w:rFonts w:ascii="Times New Roman" w:hAnsi="Times New Roman" w:cs="Times New Roman"/>
          <w:b/>
          <w:bCs/>
          <w:sz w:val="24"/>
          <w:szCs w:val="24"/>
          <w:lang w:eastAsia="ru-RU"/>
        </w:rPr>
        <w:t>и оценка.</w:t>
      </w:r>
    </w:p>
    <w:p w:rsidR="00AB1C8B" w:rsidRPr="00391F5D"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391F5D">
        <w:rPr>
          <w:rFonts w:ascii="Times New Roman" w:hAnsi="Times New Roman" w:cs="Times New Roman"/>
          <w:sz w:val="24"/>
          <w:szCs w:val="24"/>
          <w:lang w:eastAsia="ru-RU"/>
        </w:rPr>
        <w:t xml:space="preserve">9.1. Вскрытие конвертов с заявками на участие в отборе осуществляется </w:t>
      </w:r>
      <w:r w:rsidRPr="00391F5D">
        <w:rPr>
          <w:rFonts w:ascii="Times New Roman" w:hAnsi="Times New Roman" w:cs="Times New Roman"/>
          <w:sz w:val="24"/>
          <w:szCs w:val="24"/>
          <w:lang w:eastAsia="ru-RU"/>
        </w:rPr>
        <w:br/>
      </w:r>
      <w:r w:rsidR="000B172D" w:rsidRPr="00391F5D">
        <w:rPr>
          <w:rFonts w:ascii="Times New Roman" w:hAnsi="Times New Roman" w:cs="Times New Roman"/>
          <w:sz w:val="24"/>
          <w:szCs w:val="24"/>
          <w:lang w:eastAsia="ru-RU"/>
        </w:rPr>
        <w:t>в один день</w:t>
      </w:r>
      <w:r w:rsidR="000B172D" w:rsidRPr="00391F5D">
        <w:rPr>
          <w:rFonts w:ascii="Times New Roman" w:hAnsi="Times New Roman" w:cs="Times New Roman"/>
          <w:b/>
          <w:sz w:val="24"/>
          <w:szCs w:val="24"/>
          <w:lang w:eastAsia="ru-RU"/>
        </w:rPr>
        <w:t xml:space="preserve"> </w:t>
      </w:r>
      <w:r w:rsidR="00D603DC" w:rsidRPr="00391F5D">
        <w:rPr>
          <w:rFonts w:ascii="Times New Roman" w:hAnsi="Times New Roman" w:cs="Times New Roman"/>
          <w:b/>
          <w:sz w:val="24"/>
          <w:szCs w:val="24"/>
          <w:lang w:eastAsia="ru-RU"/>
        </w:rPr>
        <w:t>2</w:t>
      </w:r>
      <w:r w:rsidR="00543E06">
        <w:rPr>
          <w:rFonts w:ascii="Times New Roman" w:hAnsi="Times New Roman" w:cs="Times New Roman"/>
          <w:b/>
          <w:sz w:val="24"/>
          <w:szCs w:val="24"/>
          <w:lang w:eastAsia="ru-RU"/>
        </w:rPr>
        <w:t>8</w:t>
      </w:r>
      <w:r w:rsidRPr="00391F5D">
        <w:rPr>
          <w:rFonts w:ascii="Times New Roman" w:hAnsi="Times New Roman" w:cs="Times New Roman"/>
          <w:b/>
          <w:sz w:val="24"/>
          <w:szCs w:val="24"/>
          <w:lang w:eastAsia="ru-RU"/>
        </w:rPr>
        <w:t xml:space="preserve"> мая 2018 года, в 11:00 </w:t>
      </w:r>
      <w:r w:rsidRPr="00391F5D">
        <w:rPr>
          <w:rFonts w:ascii="Times New Roman" w:hAnsi="Times New Roman" w:cs="Times New Roman"/>
          <w:sz w:val="24"/>
          <w:szCs w:val="24"/>
          <w:lang w:eastAsia="ru-RU"/>
        </w:rPr>
        <w:t>Московского</w:t>
      </w:r>
      <w:r w:rsidRPr="00391F5D">
        <w:rPr>
          <w:rFonts w:ascii="Times New Roman" w:hAnsi="Times New Roman" w:cs="Times New Roman"/>
          <w:b/>
          <w:sz w:val="24"/>
          <w:szCs w:val="24"/>
          <w:lang w:eastAsia="ru-RU"/>
        </w:rPr>
        <w:t xml:space="preserve"> </w:t>
      </w:r>
      <w:r w:rsidRPr="00391F5D">
        <w:rPr>
          <w:rFonts w:ascii="Times New Roman" w:hAnsi="Times New Roman" w:cs="Times New Roman"/>
          <w:sz w:val="24"/>
          <w:szCs w:val="24"/>
          <w:lang w:eastAsia="ru-RU"/>
        </w:rPr>
        <w:t xml:space="preserve">местного времени, по адресу: 308000, Белгородская область, </w:t>
      </w:r>
      <w:proofErr w:type="spellStart"/>
      <w:r w:rsidRPr="00391F5D">
        <w:rPr>
          <w:rFonts w:ascii="Times New Roman" w:hAnsi="Times New Roman" w:cs="Times New Roman"/>
          <w:sz w:val="24"/>
          <w:szCs w:val="24"/>
          <w:lang w:eastAsia="ru-RU"/>
        </w:rPr>
        <w:t>г.Белгород</w:t>
      </w:r>
      <w:proofErr w:type="spellEnd"/>
      <w:r w:rsidRPr="00391F5D">
        <w:rPr>
          <w:rFonts w:ascii="Times New Roman" w:hAnsi="Times New Roman" w:cs="Times New Roman"/>
          <w:sz w:val="24"/>
          <w:szCs w:val="24"/>
          <w:lang w:eastAsia="ru-RU"/>
        </w:rPr>
        <w:t xml:space="preserve">, </w:t>
      </w:r>
      <w:proofErr w:type="spellStart"/>
      <w:r w:rsidRPr="00391F5D">
        <w:rPr>
          <w:rFonts w:ascii="Times New Roman" w:hAnsi="Times New Roman" w:cs="Times New Roman"/>
          <w:sz w:val="24"/>
          <w:szCs w:val="24"/>
          <w:lang w:eastAsia="ru-RU"/>
        </w:rPr>
        <w:t>пр-кт</w:t>
      </w:r>
      <w:proofErr w:type="spellEnd"/>
      <w:r w:rsidRPr="00391F5D">
        <w:rPr>
          <w:rFonts w:ascii="Times New Roman" w:hAnsi="Times New Roman" w:cs="Times New Roman"/>
          <w:sz w:val="24"/>
          <w:szCs w:val="24"/>
          <w:lang w:eastAsia="ru-RU"/>
        </w:rPr>
        <w:t xml:space="preserve"> Славы 72, </w:t>
      </w:r>
      <w:proofErr w:type="spellStart"/>
      <w:r w:rsidRPr="00391F5D">
        <w:rPr>
          <w:rFonts w:ascii="Times New Roman" w:hAnsi="Times New Roman" w:cs="Times New Roman"/>
          <w:sz w:val="24"/>
          <w:szCs w:val="24"/>
          <w:lang w:eastAsia="ru-RU"/>
        </w:rPr>
        <w:t>каб</w:t>
      </w:r>
      <w:proofErr w:type="spellEnd"/>
      <w:r w:rsidRPr="00391F5D">
        <w:rPr>
          <w:rFonts w:ascii="Times New Roman" w:hAnsi="Times New Roman" w:cs="Times New Roman"/>
          <w:sz w:val="24"/>
          <w:szCs w:val="24"/>
          <w:lang w:eastAsia="ru-RU"/>
        </w:rPr>
        <w:t>. 511.</w:t>
      </w:r>
    </w:p>
    <w:p w:rsidR="00AB1C8B" w:rsidRPr="00AF61C6"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391F5D">
        <w:rPr>
          <w:rFonts w:ascii="Times New Roman" w:hAnsi="Times New Roman" w:cs="Times New Roman"/>
          <w:sz w:val="24"/>
          <w:szCs w:val="24"/>
          <w:lang w:eastAsia="ru-RU"/>
        </w:rPr>
        <w:t>Рассмотрение</w:t>
      </w:r>
      <w:r>
        <w:rPr>
          <w:rFonts w:ascii="Times New Roman" w:hAnsi="Times New Roman" w:cs="Times New Roman"/>
          <w:sz w:val="24"/>
          <w:szCs w:val="24"/>
          <w:lang w:eastAsia="ru-RU"/>
        </w:rPr>
        <w:t xml:space="preserve"> и оценка </w:t>
      </w:r>
      <w:r w:rsidRPr="00AF61C6">
        <w:rPr>
          <w:rFonts w:ascii="Times New Roman" w:hAnsi="Times New Roman" w:cs="Times New Roman"/>
          <w:sz w:val="24"/>
          <w:szCs w:val="24"/>
          <w:lang w:eastAsia="ru-RU"/>
        </w:rPr>
        <w:t>конвертов с заявками на участие в отборе</w:t>
      </w:r>
      <w:r>
        <w:rPr>
          <w:rFonts w:ascii="Times New Roman" w:hAnsi="Times New Roman" w:cs="Times New Roman"/>
          <w:sz w:val="24"/>
          <w:szCs w:val="24"/>
          <w:lang w:eastAsia="ru-RU"/>
        </w:rPr>
        <w:t xml:space="preserve"> осуществляется в течение не более трех рабочих дней с</w:t>
      </w:r>
      <w:r w:rsidR="000B172D">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0B172D">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вскрытия конвертов </w:t>
      </w:r>
      <w:r w:rsidRPr="00AF61C6">
        <w:rPr>
          <w:rFonts w:ascii="Times New Roman" w:hAnsi="Times New Roman" w:cs="Times New Roman"/>
          <w:sz w:val="24"/>
          <w:szCs w:val="24"/>
          <w:lang w:eastAsia="ru-RU"/>
        </w:rPr>
        <w:t>с заявками на участие в отборе</w:t>
      </w:r>
      <w:r>
        <w:rPr>
          <w:rFonts w:ascii="Times New Roman" w:hAnsi="Times New Roman" w:cs="Times New Roman"/>
          <w:sz w:val="24"/>
          <w:szCs w:val="24"/>
          <w:lang w:eastAsia="ru-RU"/>
        </w:rPr>
        <w:t>.</w:t>
      </w:r>
    </w:p>
    <w:p w:rsidR="00AB1C8B" w:rsidRPr="00AF61C6"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AF61C6">
        <w:rPr>
          <w:rFonts w:ascii="Times New Roman" w:hAnsi="Times New Roman" w:cs="Times New Roman"/>
          <w:sz w:val="24"/>
          <w:szCs w:val="24"/>
          <w:lang w:eastAsia="ru-RU"/>
        </w:rPr>
        <w:t>.2.  В случае установления факта подачи одним участником закупки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закупки не рассматриваются.</w:t>
      </w:r>
    </w:p>
    <w:p w:rsidR="00AB1C8B" w:rsidRPr="00AF61C6"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Наименование и почтовый адрес каждого участника закупки, конверт с заявкой на участие в отборе которого вскрывается, наличие сведений, предусмотренных настоящей документацией объявляются при вскрытии конвертов с заявками на участие в отборе. В случае, если по окончании срока подачи заявок на участие в отборе не подано ни одной заявки, то отбор участников закупки считается несостоявшимся.</w:t>
      </w:r>
    </w:p>
    <w:p w:rsidR="00AB1C8B" w:rsidRPr="00AF61C6"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AF61C6">
        <w:rPr>
          <w:rFonts w:ascii="Times New Roman" w:hAnsi="Times New Roman" w:cs="Times New Roman"/>
          <w:sz w:val="24"/>
          <w:szCs w:val="24"/>
          <w:lang w:eastAsia="ru-RU"/>
        </w:rPr>
        <w:t xml:space="preserve">.3. На основании результатов рассмотрения заявок на участие в отборе Комиссией принимается решение о допуске к участию в отборе участника закупки или об отказе в допуске такого участника закупки к участию в отборе по основаниям, которые предусмотрены </w:t>
      </w:r>
      <w:hyperlink r:id="rId95" w:history="1">
        <w:r w:rsidRPr="00AF61C6">
          <w:rPr>
            <w:rFonts w:ascii="Times New Roman" w:hAnsi="Times New Roman" w:cs="Times New Roman"/>
            <w:sz w:val="24"/>
            <w:szCs w:val="24"/>
            <w:lang w:eastAsia="ru-RU"/>
          </w:rPr>
          <w:t xml:space="preserve">пунктом </w:t>
        </w:r>
        <w:r>
          <w:rPr>
            <w:rFonts w:ascii="Times New Roman" w:hAnsi="Times New Roman" w:cs="Times New Roman"/>
            <w:sz w:val="24"/>
            <w:szCs w:val="24"/>
            <w:lang w:eastAsia="ru-RU"/>
          </w:rPr>
          <w:t>4</w:t>
        </w:r>
        <w:r w:rsidRPr="00AF61C6">
          <w:rPr>
            <w:rFonts w:ascii="Times New Roman" w:hAnsi="Times New Roman" w:cs="Times New Roman"/>
            <w:sz w:val="24"/>
            <w:szCs w:val="24"/>
            <w:lang w:eastAsia="ru-RU"/>
          </w:rPr>
          <w:t xml:space="preserve"> настоящей документации.</w:t>
        </w:r>
      </w:hyperlink>
    </w:p>
    <w:p w:rsidR="00AB1C8B" w:rsidRPr="00AF61C6" w:rsidRDefault="00AB1C8B" w:rsidP="00AB1C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AF61C6">
        <w:rPr>
          <w:rFonts w:ascii="Times New Roman" w:hAnsi="Times New Roman" w:cs="Times New Roman"/>
          <w:sz w:val="24"/>
          <w:szCs w:val="24"/>
        </w:rPr>
        <w:t>.4. По результатам рассмотрения заявок Комиссия формирует перечень финансовых организаций, признанных лучшими по итогам отбора, а также определяет победителя отбора для заключения государственного контракта. Победителем отбора признается участник, набравший наибольшее количество баллов по результатам итоговых рейтингов заявок.</w:t>
      </w:r>
    </w:p>
    <w:p w:rsidR="00AB1C8B"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AF61C6">
        <w:rPr>
          <w:rFonts w:ascii="Times New Roman" w:hAnsi="Times New Roman" w:cs="Times New Roman"/>
          <w:sz w:val="24"/>
          <w:szCs w:val="24"/>
          <w:lang w:eastAsia="ru-RU"/>
        </w:rPr>
        <w:t>.5. Результаты вскрытия конвертов с заявками на участие в отборе фиксируется в Протокол</w:t>
      </w:r>
      <w:r>
        <w:rPr>
          <w:rFonts w:ascii="Times New Roman" w:hAnsi="Times New Roman" w:cs="Times New Roman"/>
          <w:sz w:val="24"/>
          <w:szCs w:val="24"/>
          <w:lang w:eastAsia="ru-RU"/>
        </w:rPr>
        <w:t>е</w:t>
      </w:r>
      <w:r w:rsidRPr="00AF61C6">
        <w:rPr>
          <w:rFonts w:ascii="Times New Roman" w:hAnsi="Times New Roman" w:cs="Times New Roman"/>
          <w:sz w:val="24"/>
          <w:szCs w:val="24"/>
          <w:lang w:eastAsia="ru-RU"/>
        </w:rPr>
        <w:t xml:space="preserve"> и подписывается всеми членами Комиссии</w:t>
      </w:r>
      <w:r>
        <w:rPr>
          <w:rFonts w:ascii="Times New Roman" w:hAnsi="Times New Roman" w:cs="Times New Roman"/>
          <w:sz w:val="24"/>
          <w:szCs w:val="24"/>
          <w:lang w:eastAsia="ru-RU"/>
        </w:rPr>
        <w:t>.</w:t>
      </w:r>
    </w:p>
    <w:p w:rsidR="00AB1C8B"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рассмотрения и оценки заявок</w:t>
      </w:r>
      <w:r w:rsidRPr="00AF61C6">
        <w:rPr>
          <w:rFonts w:ascii="Times New Roman" w:hAnsi="Times New Roman" w:cs="Times New Roman"/>
          <w:sz w:val="24"/>
          <w:szCs w:val="24"/>
          <w:lang w:eastAsia="ru-RU"/>
        </w:rPr>
        <w:t xml:space="preserve"> на участие в отборе</w:t>
      </w:r>
      <w:r w:rsidRPr="00255977">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фиксируется в Протокол</w:t>
      </w:r>
      <w:r>
        <w:rPr>
          <w:rFonts w:ascii="Times New Roman" w:hAnsi="Times New Roman" w:cs="Times New Roman"/>
          <w:sz w:val="24"/>
          <w:szCs w:val="24"/>
          <w:lang w:eastAsia="ru-RU"/>
        </w:rPr>
        <w:t>е</w:t>
      </w:r>
      <w:r w:rsidRPr="00AF61C6">
        <w:rPr>
          <w:rFonts w:ascii="Times New Roman" w:hAnsi="Times New Roman" w:cs="Times New Roman"/>
          <w:sz w:val="24"/>
          <w:szCs w:val="24"/>
          <w:lang w:eastAsia="ru-RU"/>
        </w:rPr>
        <w:t xml:space="preserve"> и подписывается всеми членами Комиссии</w:t>
      </w:r>
      <w:r>
        <w:rPr>
          <w:rFonts w:ascii="Times New Roman" w:hAnsi="Times New Roman" w:cs="Times New Roman"/>
          <w:sz w:val="24"/>
          <w:szCs w:val="24"/>
          <w:lang w:eastAsia="ru-RU"/>
        </w:rPr>
        <w:t>.</w:t>
      </w:r>
    </w:p>
    <w:p w:rsidR="00AB1C8B"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AF61C6">
        <w:rPr>
          <w:rFonts w:ascii="Times New Roman" w:hAnsi="Times New Roman" w:cs="Times New Roman"/>
          <w:sz w:val="24"/>
          <w:szCs w:val="24"/>
          <w:lang w:eastAsia="ru-RU"/>
        </w:rPr>
        <w:t>.6. Протокол</w:t>
      </w:r>
      <w:r w:rsidRPr="00255977">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вскрытия конвертов с заявками на участие в отборе</w:t>
      </w:r>
      <w:r w:rsidRPr="00255977">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 xml:space="preserve">размещается на официальном сайте Заказчика не позднее рабочего дня, следующего за датой </w:t>
      </w:r>
      <w:r>
        <w:rPr>
          <w:rFonts w:ascii="Times New Roman" w:hAnsi="Times New Roman" w:cs="Times New Roman"/>
          <w:sz w:val="24"/>
          <w:szCs w:val="24"/>
          <w:lang w:eastAsia="ru-RU"/>
        </w:rPr>
        <w:t xml:space="preserve">его </w:t>
      </w:r>
      <w:r w:rsidRPr="00AF61C6">
        <w:rPr>
          <w:rFonts w:ascii="Times New Roman" w:hAnsi="Times New Roman" w:cs="Times New Roman"/>
          <w:sz w:val="24"/>
          <w:szCs w:val="24"/>
          <w:lang w:eastAsia="ru-RU"/>
        </w:rPr>
        <w:t>подписания</w:t>
      </w:r>
      <w:r>
        <w:rPr>
          <w:rFonts w:ascii="Times New Roman" w:hAnsi="Times New Roman" w:cs="Times New Roman"/>
          <w:sz w:val="24"/>
          <w:szCs w:val="24"/>
          <w:lang w:eastAsia="ru-RU"/>
        </w:rPr>
        <w:t>.</w:t>
      </w:r>
    </w:p>
    <w:p w:rsidR="00AB1C8B"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Протокол рассмотрения и оценки заявок</w:t>
      </w:r>
      <w:r w:rsidRPr="00AF61C6">
        <w:rPr>
          <w:rFonts w:ascii="Times New Roman" w:hAnsi="Times New Roman" w:cs="Times New Roman"/>
          <w:sz w:val="24"/>
          <w:szCs w:val="24"/>
          <w:lang w:eastAsia="ru-RU"/>
        </w:rPr>
        <w:t xml:space="preserve"> на участие в отборе</w:t>
      </w:r>
      <w:r>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 xml:space="preserve">размещается на официальном сайте Заказчика не позднее рабочего дня, следующего за датой </w:t>
      </w:r>
      <w:r>
        <w:rPr>
          <w:rFonts w:ascii="Times New Roman" w:hAnsi="Times New Roman" w:cs="Times New Roman"/>
          <w:sz w:val="24"/>
          <w:szCs w:val="24"/>
          <w:lang w:eastAsia="ru-RU"/>
        </w:rPr>
        <w:t xml:space="preserve">его </w:t>
      </w:r>
      <w:r w:rsidRPr="00AF61C6">
        <w:rPr>
          <w:rFonts w:ascii="Times New Roman" w:hAnsi="Times New Roman" w:cs="Times New Roman"/>
          <w:sz w:val="24"/>
          <w:szCs w:val="24"/>
          <w:lang w:eastAsia="ru-RU"/>
        </w:rPr>
        <w:t>подписания</w:t>
      </w:r>
      <w:r>
        <w:rPr>
          <w:rFonts w:ascii="Times New Roman" w:hAnsi="Times New Roman" w:cs="Times New Roman"/>
          <w:sz w:val="24"/>
          <w:szCs w:val="24"/>
          <w:lang w:eastAsia="ru-RU"/>
        </w:rPr>
        <w:t>.</w:t>
      </w:r>
    </w:p>
    <w:p w:rsidR="00AB1C8B" w:rsidRDefault="00AB1C8B" w:rsidP="00AB1C8B">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p>
    <w:p w:rsidR="00D112D1" w:rsidRPr="00AC0CED" w:rsidRDefault="00AB1C8B" w:rsidP="00AC0CED">
      <w:pPr>
        <w:widowControl w:val="0"/>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eastAsia="ru-RU"/>
        </w:rPr>
      </w:pPr>
      <w:r w:rsidRPr="00AC0CED">
        <w:rPr>
          <w:rFonts w:ascii="Times New Roman" w:hAnsi="Times New Roman" w:cs="Times New Roman"/>
          <w:sz w:val="24"/>
          <w:szCs w:val="24"/>
          <w:lang w:eastAsia="ru-RU"/>
        </w:rPr>
        <w:t xml:space="preserve">9.7. </w:t>
      </w:r>
      <w:r w:rsidR="00D112D1" w:rsidRPr="00AC0CED">
        <w:rPr>
          <w:rFonts w:ascii="Times New Roman" w:hAnsi="Times New Roman" w:cs="Times New Roman"/>
          <w:sz w:val="24"/>
          <w:szCs w:val="24"/>
          <w:lang w:eastAsia="ru-RU"/>
        </w:rPr>
        <w:t>Перечень финансовых</w:t>
      </w:r>
      <w:r w:rsidR="00AC0CED">
        <w:rPr>
          <w:rFonts w:ascii="Times New Roman" w:hAnsi="Times New Roman" w:cs="Times New Roman"/>
          <w:sz w:val="24"/>
          <w:szCs w:val="24"/>
          <w:lang w:eastAsia="ru-RU"/>
        </w:rPr>
        <w:t xml:space="preserve"> </w:t>
      </w:r>
      <w:r w:rsidR="00D112D1" w:rsidRPr="00AC0CED">
        <w:rPr>
          <w:rFonts w:ascii="Times New Roman" w:hAnsi="Times New Roman" w:cs="Times New Roman"/>
          <w:sz w:val="24"/>
          <w:szCs w:val="24"/>
          <w:lang w:eastAsia="ru-RU"/>
        </w:rPr>
        <w:t>организаций</w:t>
      </w:r>
      <w:r w:rsidR="00391F5D">
        <w:rPr>
          <w:rFonts w:ascii="Times New Roman" w:hAnsi="Times New Roman" w:cs="Times New Roman"/>
          <w:sz w:val="24"/>
          <w:szCs w:val="24"/>
          <w:lang w:eastAsia="ru-RU"/>
        </w:rPr>
        <w:t>,</w:t>
      </w:r>
      <w:r w:rsidR="00D112D1" w:rsidRPr="00AC0CED">
        <w:rPr>
          <w:rFonts w:ascii="Times New Roman" w:hAnsi="Times New Roman" w:cs="Times New Roman"/>
          <w:sz w:val="24"/>
          <w:szCs w:val="24"/>
          <w:lang w:eastAsia="ru-RU"/>
        </w:rPr>
        <w:t xml:space="preserve"> признанных лучшими по итогам отбора </w:t>
      </w:r>
      <w:r w:rsidR="00AC0CED">
        <w:rPr>
          <w:rFonts w:ascii="Times New Roman" w:hAnsi="Times New Roman" w:cs="Times New Roman"/>
          <w:sz w:val="24"/>
          <w:szCs w:val="24"/>
          <w:lang w:eastAsia="ru-RU"/>
        </w:rPr>
        <w:br/>
      </w:r>
      <w:r w:rsidR="00D112D1" w:rsidRPr="00AC0CED">
        <w:rPr>
          <w:rFonts w:ascii="Times New Roman" w:hAnsi="Times New Roman" w:cs="Times New Roman"/>
          <w:b/>
          <w:sz w:val="24"/>
          <w:szCs w:val="24"/>
          <w:lang w:eastAsia="ru-RU"/>
        </w:rPr>
        <w:t>(далее - Перечень финансовых организаций)</w:t>
      </w:r>
      <w:r w:rsidR="00391F5D" w:rsidRPr="00391F5D">
        <w:rPr>
          <w:rFonts w:ascii="Times New Roman" w:hAnsi="Times New Roman" w:cs="Times New Roman"/>
          <w:sz w:val="24"/>
          <w:szCs w:val="24"/>
          <w:lang w:eastAsia="ru-RU"/>
        </w:rPr>
        <w:t>,</w:t>
      </w:r>
      <w:r w:rsidR="00AC0CED">
        <w:rPr>
          <w:rFonts w:ascii="Times New Roman" w:hAnsi="Times New Roman" w:cs="Times New Roman"/>
          <w:sz w:val="24"/>
          <w:szCs w:val="24"/>
          <w:lang w:eastAsia="ru-RU"/>
        </w:rPr>
        <w:t xml:space="preserve"> направляе</w:t>
      </w:r>
      <w:r w:rsidR="00D112D1" w:rsidRPr="00AC0CED">
        <w:rPr>
          <w:rFonts w:ascii="Times New Roman" w:hAnsi="Times New Roman" w:cs="Times New Roman"/>
          <w:sz w:val="24"/>
          <w:szCs w:val="24"/>
          <w:lang w:eastAsia="ru-RU"/>
        </w:rPr>
        <w:t>тся в течение 1 рабочего дня на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и оказания услуг.</w:t>
      </w:r>
    </w:p>
    <w:p w:rsidR="00D112D1" w:rsidRPr="00AC0CED" w:rsidRDefault="00D112D1" w:rsidP="00D112D1">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r w:rsidRPr="00AC0CED">
        <w:rPr>
          <w:rFonts w:ascii="Times New Roman" w:hAnsi="Times New Roman" w:cs="Times New Roman"/>
          <w:sz w:val="24"/>
          <w:szCs w:val="24"/>
          <w:lang w:eastAsia="ru-RU"/>
        </w:rPr>
        <w:t>Перечень финансовых организаций размеща</w:t>
      </w:r>
      <w:r w:rsidR="00AC0CED" w:rsidRPr="00AC0CED">
        <w:rPr>
          <w:rFonts w:ascii="Times New Roman" w:hAnsi="Times New Roman" w:cs="Times New Roman"/>
          <w:sz w:val="24"/>
          <w:szCs w:val="24"/>
          <w:lang w:eastAsia="ru-RU"/>
        </w:rPr>
        <w:t>е</w:t>
      </w:r>
      <w:r w:rsidRPr="00AC0CED">
        <w:rPr>
          <w:rFonts w:ascii="Times New Roman" w:hAnsi="Times New Roman" w:cs="Times New Roman"/>
          <w:sz w:val="24"/>
          <w:szCs w:val="24"/>
          <w:lang w:eastAsia="ru-RU"/>
        </w:rPr>
        <w:t>тся на официальном сайте департамента финансов и бюджетной политики Белгородской области в течение одного рабочего дня, следующего за датой размещения на официальном сайте Заказчика Протокола рассмотрения и оценки заявок на участие в отборе.</w:t>
      </w:r>
    </w:p>
    <w:p w:rsidR="008D5ED3" w:rsidRPr="00AF61C6" w:rsidRDefault="00BE32F8" w:rsidP="00585430">
      <w:pPr>
        <w:widowControl w:val="0"/>
        <w:overflowPunct w:val="0"/>
        <w:autoSpaceDE w:val="0"/>
        <w:autoSpaceDN w:val="0"/>
        <w:adjustRightInd w:val="0"/>
        <w:spacing w:before="120" w:after="0" w:line="240" w:lineRule="auto"/>
        <w:jc w:val="center"/>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r w:rsidR="008D5ED3" w:rsidRPr="00AF61C6">
        <w:rPr>
          <w:rFonts w:ascii="Times New Roman" w:hAnsi="Times New Roman" w:cs="Times New Roman"/>
          <w:b/>
          <w:bCs/>
          <w:sz w:val="24"/>
          <w:szCs w:val="24"/>
          <w:lang w:eastAsia="ru-RU"/>
        </w:rPr>
        <w:t>. Срок</w:t>
      </w:r>
      <w:r w:rsidR="00585430">
        <w:rPr>
          <w:rFonts w:ascii="Times New Roman" w:hAnsi="Times New Roman" w:cs="Times New Roman"/>
          <w:b/>
          <w:bCs/>
          <w:sz w:val="24"/>
          <w:szCs w:val="24"/>
          <w:lang w:eastAsia="ru-RU"/>
        </w:rPr>
        <w:t>,</w:t>
      </w:r>
      <w:r w:rsidR="008D5ED3" w:rsidRPr="00AF61C6">
        <w:rPr>
          <w:rFonts w:ascii="Times New Roman" w:hAnsi="Times New Roman" w:cs="Times New Roman"/>
          <w:b/>
          <w:bCs/>
          <w:sz w:val="24"/>
          <w:szCs w:val="24"/>
          <w:lang w:eastAsia="ru-RU"/>
        </w:rPr>
        <w:t xml:space="preserve"> в течение которого победитель </w:t>
      </w:r>
      <w:r w:rsidR="003B0EA9" w:rsidRPr="00AF61C6">
        <w:rPr>
          <w:rFonts w:ascii="Times New Roman" w:hAnsi="Times New Roman" w:cs="Times New Roman"/>
          <w:b/>
          <w:bCs/>
          <w:sz w:val="24"/>
          <w:szCs w:val="24"/>
          <w:lang w:eastAsia="ru-RU"/>
        </w:rPr>
        <w:t xml:space="preserve">отбора </w:t>
      </w:r>
      <w:r w:rsidR="008D5ED3" w:rsidRPr="00AF61C6">
        <w:rPr>
          <w:rFonts w:ascii="Times New Roman" w:hAnsi="Times New Roman" w:cs="Times New Roman"/>
          <w:b/>
          <w:bCs/>
          <w:sz w:val="24"/>
          <w:szCs w:val="24"/>
          <w:lang w:eastAsia="ru-RU"/>
        </w:rPr>
        <w:t>должен подписать контракт</w:t>
      </w:r>
      <w:r w:rsidR="001D7DB7" w:rsidRPr="00AF61C6">
        <w:rPr>
          <w:rFonts w:ascii="Times New Roman" w:hAnsi="Times New Roman" w:cs="Times New Roman"/>
          <w:b/>
          <w:bCs/>
          <w:sz w:val="24"/>
          <w:szCs w:val="24"/>
          <w:lang w:eastAsia="ru-RU"/>
        </w:rPr>
        <w:t>.</w:t>
      </w:r>
    </w:p>
    <w:p w:rsidR="008D5ED3" w:rsidRPr="00AF61C6" w:rsidRDefault="008D5ED3" w:rsidP="00C7536F">
      <w:pPr>
        <w:widowControl w:val="0"/>
        <w:overflowPunct w:val="0"/>
        <w:autoSpaceDE w:val="0"/>
        <w:autoSpaceDN w:val="0"/>
        <w:adjustRightInd w:val="0"/>
        <w:spacing w:before="120" w:after="0" w:line="240" w:lineRule="auto"/>
        <w:ind w:firstLine="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Заказчик в течение трех рабочих дней со дня </w:t>
      </w:r>
      <w:r w:rsidR="00C80129" w:rsidRPr="00AF61C6">
        <w:rPr>
          <w:rFonts w:ascii="Times New Roman" w:hAnsi="Times New Roman" w:cs="Times New Roman"/>
          <w:sz w:val="24"/>
          <w:szCs w:val="24"/>
          <w:lang w:eastAsia="ru-RU"/>
        </w:rPr>
        <w:t>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и оказания услуг</w:t>
      </w:r>
      <w:r w:rsidR="00DB46B4">
        <w:rPr>
          <w:rFonts w:ascii="Times New Roman" w:hAnsi="Times New Roman" w:cs="Times New Roman"/>
          <w:sz w:val="24"/>
          <w:szCs w:val="24"/>
          <w:lang w:eastAsia="ru-RU"/>
        </w:rPr>
        <w:t xml:space="preserve"> </w:t>
      </w:r>
      <w:r w:rsidR="00DB46B4" w:rsidRPr="00AF61C6">
        <w:rPr>
          <w:rFonts w:ascii="Times New Roman" w:hAnsi="Times New Roman" w:cs="Times New Roman"/>
          <w:sz w:val="24"/>
          <w:szCs w:val="24"/>
          <w:lang w:eastAsia="ru-RU"/>
        </w:rPr>
        <w:t>П</w:t>
      </w:r>
      <w:r w:rsidR="00DB46B4">
        <w:rPr>
          <w:rFonts w:ascii="Times New Roman" w:hAnsi="Times New Roman" w:cs="Times New Roman"/>
          <w:sz w:val="24"/>
          <w:szCs w:val="24"/>
          <w:lang w:eastAsia="ru-RU"/>
        </w:rPr>
        <w:t>ереч</w:t>
      </w:r>
      <w:r w:rsidR="00DB46B4" w:rsidRPr="00AF61C6">
        <w:rPr>
          <w:rFonts w:ascii="Times New Roman" w:hAnsi="Times New Roman" w:cs="Times New Roman"/>
          <w:sz w:val="24"/>
          <w:szCs w:val="24"/>
          <w:lang w:eastAsia="ru-RU"/>
        </w:rPr>
        <w:t>н</w:t>
      </w:r>
      <w:r w:rsidR="00DB46B4">
        <w:rPr>
          <w:rFonts w:ascii="Times New Roman" w:hAnsi="Times New Roman" w:cs="Times New Roman"/>
          <w:sz w:val="24"/>
          <w:szCs w:val="24"/>
          <w:lang w:eastAsia="ru-RU"/>
        </w:rPr>
        <w:t>я</w:t>
      </w:r>
      <w:r w:rsidR="00DB46B4" w:rsidRPr="00AF61C6">
        <w:rPr>
          <w:rFonts w:ascii="Times New Roman" w:hAnsi="Times New Roman" w:cs="Times New Roman"/>
          <w:sz w:val="24"/>
          <w:szCs w:val="24"/>
          <w:lang w:eastAsia="ru-RU"/>
        </w:rPr>
        <w:t xml:space="preserve"> финансовых организаций</w:t>
      </w:r>
      <w:r w:rsidR="00C80129" w:rsidRPr="00AF61C6">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 xml:space="preserve">передает победителю </w:t>
      </w:r>
      <w:r w:rsidR="003B0EA9" w:rsidRPr="00AF61C6">
        <w:rPr>
          <w:rFonts w:ascii="Times New Roman" w:hAnsi="Times New Roman" w:cs="Times New Roman"/>
          <w:sz w:val="24"/>
          <w:szCs w:val="24"/>
          <w:lang w:eastAsia="ru-RU"/>
        </w:rPr>
        <w:t xml:space="preserve">отбора </w:t>
      </w:r>
      <w:r w:rsidRPr="00AF61C6">
        <w:rPr>
          <w:rFonts w:ascii="Times New Roman" w:hAnsi="Times New Roman" w:cs="Times New Roman"/>
          <w:sz w:val="24"/>
          <w:szCs w:val="24"/>
          <w:lang w:eastAsia="ru-RU"/>
        </w:rPr>
        <w:t xml:space="preserve">проект контракта, который составляется путем включения условий исполнения контракта, предложенных победителем </w:t>
      </w:r>
      <w:r w:rsidR="003B0EA9" w:rsidRPr="00AF61C6">
        <w:rPr>
          <w:rFonts w:ascii="Times New Roman" w:hAnsi="Times New Roman" w:cs="Times New Roman"/>
          <w:sz w:val="24"/>
          <w:szCs w:val="24"/>
          <w:lang w:eastAsia="ru-RU"/>
        </w:rPr>
        <w:t xml:space="preserve">отбора </w:t>
      </w:r>
      <w:r w:rsidRPr="00AF61C6">
        <w:rPr>
          <w:rFonts w:ascii="Times New Roman" w:hAnsi="Times New Roman" w:cs="Times New Roman"/>
          <w:sz w:val="24"/>
          <w:szCs w:val="24"/>
          <w:lang w:eastAsia="ru-RU"/>
        </w:rPr>
        <w:t xml:space="preserve">в заявке </w:t>
      </w:r>
      <w:r w:rsidR="00EC3934" w:rsidRPr="00AF61C6">
        <w:rPr>
          <w:rFonts w:ascii="Times New Roman" w:hAnsi="Times New Roman" w:cs="Times New Roman"/>
          <w:sz w:val="24"/>
          <w:szCs w:val="24"/>
          <w:lang w:eastAsia="ru-RU"/>
        </w:rPr>
        <w:t>на участие в отборе</w:t>
      </w:r>
      <w:r w:rsidR="00050737"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w:t>
      </w:r>
    </w:p>
    <w:p w:rsidR="008D5ED3" w:rsidRPr="00AF61C6" w:rsidRDefault="008D5ED3"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Победитель </w:t>
      </w:r>
      <w:r w:rsidR="003B0EA9" w:rsidRPr="00AF61C6">
        <w:rPr>
          <w:rFonts w:ascii="Times New Roman" w:hAnsi="Times New Roman" w:cs="Times New Roman"/>
          <w:sz w:val="24"/>
          <w:szCs w:val="24"/>
          <w:lang w:eastAsia="ru-RU"/>
        </w:rPr>
        <w:t xml:space="preserve">отбора </w:t>
      </w:r>
      <w:r w:rsidR="00B42066" w:rsidRPr="00AF61C6">
        <w:rPr>
          <w:rFonts w:ascii="Times New Roman" w:hAnsi="Times New Roman" w:cs="Times New Roman"/>
          <w:sz w:val="24"/>
          <w:szCs w:val="24"/>
          <w:lang w:eastAsia="ru-RU"/>
        </w:rPr>
        <w:t xml:space="preserve">должен подписать контракт не </w:t>
      </w:r>
      <w:r w:rsidRPr="00AF61C6">
        <w:rPr>
          <w:rFonts w:ascii="Times New Roman" w:hAnsi="Times New Roman" w:cs="Times New Roman"/>
          <w:sz w:val="24"/>
          <w:szCs w:val="24"/>
          <w:lang w:eastAsia="ru-RU"/>
        </w:rPr>
        <w:t>поз</w:t>
      </w:r>
      <w:r w:rsidR="00B93030" w:rsidRPr="00AF61C6">
        <w:rPr>
          <w:rFonts w:ascii="Times New Roman" w:hAnsi="Times New Roman" w:cs="Times New Roman"/>
          <w:sz w:val="24"/>
          <w:szCs w:val="24"/>
          <w:lang w:eastAsia="ru-RU"/>
        </w:rPr>
        <w:t>дне</w:t>
      </w:r>
      <w:r w:rsidRPr="00AF61C6">
        <w:rPr>
          <w:rFonts w:ascii="Times New Roman" w:hAnsi="Times New Roman" w:cs="Times New Roman"/>
          <w:sz w:val="24"/>
          <w:szCs w:val="24"/>
          <w:lang w:eastAsia="ru-RU"/>
        </w:rPr>
        <w:t xml:space="preserve">е </w:t>
      </w:r>
      <w:r w:rsidR="001D7DB7" w:rsidRPr="00AF61C6">
        <w:rPr>
          <w:rFonts w:ascii="Times New Roman" w:hAnsi="Times New Roman" w:cs="Times New Roman"/>
          <w:sz w:val="24"/>
          <w:szCs w:val="24"/>
          <w:lang w:eastAsia="ru-RU"/>
        </w:rPr>
        <w:t xml:space="preserve">чем через </w:t>
      </w:r>
      <w:r w:rsidRPr="00AF61C6">
        <w:rPr>
          <w:rFonts w:ascii="Times New Roman" w:hAnsi="Times New Roman" w:cs="Times New Roman"/>
          <w:sz w:val="24"/>
          <w:szCs w:val="24"/>
          <w:lang w:eastAsia="ru-RU"/>
        </w:rPr>
        <w:t xml:space="preserve">20 дней </w:t>
      </w:r>
      <w:r w:rsidR="00B93030" w:rsidRPr="00AF61C6">
        <w:rPr>
          <w:rFonts w:ascii="Times New Roman" w:hAnsi="Times New Roman" w:cs="Times New Roman"/>
          <w:sz w:val="24"/>
          <w:szCs w:val="24"/>
          <w:lang w:eastAsia="ru-RU"/>
        </w:rPr>
        <w:t xml:space="preserve">со дня размещения на официальном </w:t>
      </w:r>
      <w:r w:rsidR="00C51347" w:rsidRPr="00AF61C6">
        <w:rPr>
          <w:rFonts w:ascii="Times New Roman" w:hAnsi="Times New Roman" w:cs="Times New Roman"/>
          <w:sz w:val="24"/>
          <w:szCs w:val="24"/>
          <w:lang w:eastAsia="ru-RU"/>
        </w:rPr>
        <w:t xml:space="preserve">сайте </w:t>
      </w:r>
      <w:r w:rsidR="00C51347" w:rsidRPr="00AF61C6">
        <w:rPr>
          <w:rFonts w:ascii="Times New Roman" w:hAnsi="Times New Roman" w:cs="Times New Roman"/>
          <w:sz w:val="24"/>
          <w:szCs w:val="24"/>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 и оказания услуг</w:t>
      </w:r>
      <w:r w:rsidR="00C51347" w:rsidRPr="00AF61C6">
        <w:rPr>
          <w:rFonts w:ascii="Times New Roman" w:hAnsi="Times New Roman" w:cs="Times New Roman"/>
          <w:sz w:val="24"/>
          <w:szCs w:val="24"/>
          <w:lang w:eastAsia="ru-RU"/>
        </w:rPr>
        <w:t xml:space="preserve"> </w:t>
      </w:r>
      <w:r w:rsidR="00DB46B4" w:rsidRPr="00AF61C6">
        <w:rPr>
          <w:rFonts w:ascii="Times New Roman" w:hAnsi="Times New Roman" w:cs="Times New Roman"/>
          <w:sz w:val="24"/>
          <w:szCs w:val="24"/>
          <w:lang w:eastAsia="ru-RU"/>
        </w:rPr>
        <w:t>П</w:t>
      </w:r>
      <w:r w:rsidR="00DB46B4">
        <w:rPr>
          <w:rFonts w:ascii="Times New Roman" w:hAnsi="Times New Roman" w:cs="Times New Roman"/>
          <w:sz w:val="24"/>
          <w:szCs w:val="24"/>
          <w:lang w:eastAsia="ru-RU"/>
        </w:rPr>
        <w:t>ереч</w:t>
      </w:r>
      <w:r w:rsidR="00DB46B4" w:rsidRPr="00AF61C6">
        <w:rPr>
          <w:rFonts w:ascii="Times New Roman" w:hAnsi="Times New Roman" w:cs="Times New Roman"/>
          <w:sz w:val="24"/>
          <w:szCs w:val="24"/>
          <w:lang w:eastAsia="ru-RU"/>
        </w:rPr>
        <w:t>н</w:t>
      </w:r>
      <w:r w:rsidR="00DB46B4">
        <w:rPr>
          <w:rFonts w:ascii="Times New Roman" w:hAnsi="Times New Roman" w:cs="Times New Roman"/>
          <w:sz w:val="24"/>
          <w:szCs w:val="24"/>
          <w:lang w:eastAsia="ru-RU"/>
        </w:rPr>
        <w:t>я</w:t>
      </w:r>
      <w:r w:rsidR="00DB46B4" w:rsidRPr="00AF61C6">
        <w:rPr>
          <w:rFonts w:ascii="Times New Roman" w:hAnsi="Times New Roman" w:cs="Times New Roman"/>
          <w:sz w:val="24"/>
          <w:szCs w:val="24"/>
          <w:lang w:eastAsia="ru-RU"/>
        </w:rPr>
        <w:t xml:space="preserve"> финансовых организаций</w:t>
      </w:r>
      <w:r w:rsidR="003C67FE" w:rsidRPr="00AF61C6">
        <w:rPr>
          <w:rFonts w:ascii="Times New Roman" w:hAnsi="Times New Roman" w:cs="Times New Roman"/>
          <w:sz w:val="24"/>
          <w:szCs w:val="24"/>
          <w:lang w:eastAsia="ru-RU"/>
        </w:rPr>
        <w:t xml:space="preserve">. </w:t>
      </w:r>
    </w:p>
    <w:p w:rsidR="00D65A33" w:rsidRPr="00AF61C6" w:rsidRDefault="00D65A33" w:rsidP="00391F5D">
      <w:pPr>
        <w:widowControl w:val="0"/>
        <w:spacing w:before="120" w:after="0" w:line="240" w:lineRule="auto"/>
        <w:ind w:right="-284" w:firstLine="709"/>
        <w:rPr>
          <w:rFonts w:ascii="Times New Roman" w:hAnsi="Times New Roman" w:cs="Times New Roman"/>
          <w:b/>
          <w:sz w:val="24"/>
          <w:szCs w:val="24"/>
        </w:rPr>
      </w:pPr>
      <w:r w:rsidRPr="00AF61C6">
        <w:rPr>
          <w:rFonts w:ascii="Times New Roman" w:hAnsi="Times New Roman" w:cs="Times New Roman"/>
          <w:b/>
          <w:sz w:val="24"/>
          <w:szCs w:val="24"/>
        </w:rPr>
        <w:t>1</w:t>
      </w:r>
      <w:r w:rsidR="00BE32F8">
        <w:rPr>
          <w:rFonts w:ascii="Times New Roman" w:hAnsi="Times New Roman" w:cs="Times New Roman"/>
          <w:b/>
          <w:sz w:val="24"/>
          <w:szCs w:val="24"/>
        </w:rPr>
        <w:t>1</w:t>
      </w:r>
      <w:r w:rsidRPr="00AF61C6">
        <w:rPr>
          <w:rFonts w:ascii="Times New Roman" w:hAnsi="Times New Roman" w:cs="Times New Roman"/>
          <w:b/>
          <w:sz w:val="24"/>
          <w:szCs w:val="24"/>
        </w:rPr>
        <w:t>. Изменение условий контракта.</w:t>
      </w:r>
    </w:p>
    <w:p w:rsidR="00D65A33" w:rsidRPr="00AF61C6" w:rsidRDefault="00D65A33" w:rsidP="00391F5D">
      <w:pPr>
        <w:spacing w:before="120" w:after="0" w:line="240" w:lineRule="auto"/>
        <w:ind w:firstLine="709"/>
        <w:jc w:val="both"/>
        <w:rPr>
          <w:rFonts w:ascii="Times New Roman" w:eastAsia="Calibri" w:hAnsi="Times New Roman" w:cs="Times New Roman"/>
          <w:sz w:val="24"/>
          <w:szCs w:val="24"/>
          <w:lang w:eastAsia="ru-RU"/>
        </w:rPr>
      </w:pPr>
      <w:r w:rsidRPr="00AF61C6">
        <w:rPr>
          <w:rFonts w:ascii="Times New Roman" w:eastAsia="Calibri" w:hAnsi="Times New Roman" w:cs="Times New Roman"/>
          <w:sz w:val="24"/>
          <w:szCs w:val="24"/>
          <w:lang w:eastAsia="ru-RU"/>
        </w:rPr>
        <w:t>1</w:t>
      </w:r>
      <w:r w:rsidR="00BE32F8">
        <w:rPr>
          <w:rFonts w:ascii="Times New Roman" w:eastAsia="Calibri" w:hAnsi="Times New Roman" w:cs="Times New Roman"/>
          <w:sz w:val="24"/>
          <w:szCs w:val="24"/>
          <w:lang w:eastAsia="ru-RU"/>
        </w:rPr>
        <w:t>1</w:t>
      </w:r>
      <w:r w:rsidRPr="00AF61C6">
        <w:rPr>
          <w:rFonts w:ascii="Times New Roman" w:eastAsia="Calibri" w:hAnsi="Times New Roman" w:cs="Times New Roman"/>
          <w:sz w:val="24"/>
          <w:szCs w:val="24"/>
          <w:lang w:eastAsia="ru-RU"/>
        </w:rPr>
        <w:t>.1 Изменения условий Контракта по соглашению Сторон допускается в следующих случаях:</w:t>
      </w:r>
    </w:p>
    <w:p w:rsidR="00D65A33" w:rsidRPr="00AF61C6" w:rsidRDefault="00D65A33" w:rsidP="00391F5D">
      <w:pPr>
        <w:spacing w:after="0" w:line="240" w:lineRule="auto"/>
        <w:ind w:firstLine="709"/>
        <w:jc w:val="both"/>
        <w:rPr>
          <w:rFonts w:ascii="Times New Roman" w:eastAsia="Calibri" w:hAnsi="Times New Roman" w:cs="Times New Roman"/>
          <w:sz w:val="24"/>
          <w:szCs w:val="24"/>
          <w:lang w:eastAsia="ru-RU"/>
        </w:rPr>
      </w:pPr>
      <w:r w:rsidRPr="00AF61C6">
        <w:rPr>
          <w:rFonts w:ascii="Times New Roman" w:eastAsia="Calibri" w:hAnsi="Times New Roman" w:cs="Times New Roman"/>
          <w:sz w:val="24"/>
          <w:szCs w:val="24"/>
          <w:lang w:eastAsia="ru-RU"/>
        </w:rPr>
        <w:t>1</w:t>
      </w:r>
      <w:r w:rsidR="00BE32F8">
        <w:rPr>
          <w:rFonts w:ascii="Times New Roman" w:eastAsia="Calibri" w:hAnsi="Times New Roman" w:cs="Times New Roman"/>
          <w:sz w:val="24"/>
          <w:szCs w:val="24"/>
          <w:lang w:eastAsia="ru-RU"/>
        </w:rPr>
        <w:t>1</w:t>
      </w:r>
      <w:r w:rsidRPr="00AF61C6">
        <w:rPr>
          <w:rFonts w:ascii="Times New Roman" w:eastAsia="Calibri" w:hAnsi="Times New Roman" w:cs="Times New Roman"/>
          <w:sz w:val="24"/>
          <w:szCs w:val="24"/>
          <w:lang w:eastAsia="ru-RU"/>
        </w:rPr>
        <w:t>.1.1. При снижении цены Контракта без изменения предусмотренных Контрактом объема услуг, качества услуг и иных условий Контракта.</w:t>
      </w:r>
    </w:p>
    <w:p w:rsidR="00D6440B" w:rsidRPr="00AF61C6" w:rsidRDefault="00D65A33" w:rsidP="00124792">
      <w:pPr>
        <w:pStyle w:val="ConsPlusNormal"/>
        <w:ind w:firstLine="709"/>
        <w:jc w:val="both"/>
        <w:rPr>
          <w:rFonts w:ascii="Times New Roman" w:hAnsi="Times New Roman" w:cs="Times New Roman"/>
          <w:sz w:val="24"/>
          <w:szCs w:val="24"/>
        </w:rPr>
      </w:pPr>
      <w:r w:rsidRPr="00AF61C6">
        <w:rPr>
          <w:rFonts w:ascii="Times New Roman" w:hAnsi="Times New Roman" w:cs="Times New Roman"/>
          <w:sz w:val="24"/>
          <w:szCs w:val="24"/>
        </w:rPr>
        <w:t>1</w:t>
      </w:r>
      <w:r w:rsidR="00BE32F8">
        <w:rPr>
          <w:rFonts w:ascii="Times New Roman" w:hAnsi="Times New Roman" w:cs="Times New Roman"/>
          <w:sz w:val="24"/>
          <w:szCs w:val="24"/>
        </w:rPr>
        <w:t>1</w:t>
      </w:r>
      <w:r w:rsidRPr="00AF61C6">
        <w:rPr>
          <w:rFonts w:ascii="Times New Roman" w:hAnsi="Times New Roman" w:cs="Times New Roman"/>
          <w:sz w:val="24"/>
          <w:szCs w:val="24"/>
        </w:rPr>
        <w:t>.1.2. В случаях, предусмотренных пунктом 6 статьи 161 Бюджетного кодекса Российской Федерации</w:t>
      </w:r>
      <w:r w:rsidR="00D6440B" w:rsidRPr="00AF61C6">
        <w:rPr>
          <w:rFonts w:ascii="Times New Roman" w:hAnsi="Times New Roman" w:cs="Times New Roman"/>
          <w:sz w:val="24"/>
          <w:szCs w:val="24"/>
        </w:rPr>
        <w:t xml:space="preserve"> и подпунктом 6 пункта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069D9" w:rsidRDefault="00A069D9" w:rsidP="00711314">
      <w:pPr>
        <w:pStyle w:val="ConsPlusNormal"/>
        <w:jc w:val="both"/>
        <w:rPr>
          <w:rFonts w:ascii="Times New Roman" w:hAnsi="Times New Roman" w:cs="Times New Roman"/>
          <w:sz w:val="24"/>
          <w:szCs w:val="24"/>
        </w:rPr>
      </w:pPr>
    </w:p>
    <w:p w:rsidR="00124792" w:rsidRDefault="00124792"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1E3EC6" w:rsidRDefault="001E3EC6" w:rsidP="00711314">
      <w:pPr>
        <w:pStyle w:val="ConsPlusNormal"/>
        <w:jc w:val="both"/>
        <w:rPr>
          <w:rFonts w:ascii="Times New Roman" w:hAnsi="Times New Roman" w:cs="Times New Roman"/>
          <w:sz w:val="24"/>
          <w:szCs w:val="24"/>
        </w:rPr>
      </w:pPr>
    </w:p>
    <w:p w:rsidR="005D1FFD" w:rsidRDefault="005D1FFD" w:rsidP="00AB1C8B">
      <w:pPr>
        <w:widowControl w:val="0"/>
        <w:overflowPunct w:val="0"/>
        <w:autoSpaceDE w:val="0"/>
        <w:autoSpaceDN w:val="0"/>
        <w:adjustRightInd w:val="0"/>
        <w:spacing w:after="0" w:line="240" w:lineRule="auto"/>
        <w:textAlignment w:val="baseline"/>
        <w:rPr>
          <w:rFonts w:ascii="Times New Roman" w:hAnsi="Times New Roman" w:cs="Times New Roman"/>
          <w:b/>
          <w:bCs/>
          <w:sz w:val="24"/>
          <w:szCs w:val="24"/>
          <w:lang w:eastAsia="ru-RU"/>
        </w:rPr>
      </w:pPr>
    </w:p>
    <w:p w:rsidR="001E4391" w:rsidRPr="00AF61C6" w:rsidRDefault="001E4391" w:rsidP="00AB1C8B">
      <w:pPr>
        <w:widowControl w:val="0"/>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Форма Заявки на участие в отборе</w:t>
      </w:r>
    </w:p>
    <w:p w:rsidR="001E4391" w:rsidRPr="00AF61C6" w:rsidRDefault="001E4391" w:rsidP="00AB1C8B">
      <w:pPr>
        <w:widowControl w:val="0"/>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1E4391" w:rsidRPr="00AF61C6" w:rsidRDefault="001E4391" w:rsidP="00AB1C8B">
      <w:pPr>
        <w:widowControl w:val="0"/>
        <w:spacing w:after="0" w:line="240" w:lineRule="auto"/>
        <w:jc w:val="center"/>
        <w:rPr>
          <w:rFonts w:ascii="Times New Roman" w:hAnsi="Times New Roman" w:cs="Times New Roman"/>
          <w:i/>
          <w:iCs/>
          <w:color w:val="C00000"/>
          <w:sz w:val="24"/>
          <w:szCs w:val="24"/>
          <w:lang w:eastAsia="ru-RU"/>
        </w:rPr>
      </w:pPr>
      <w:r w:rsidRPr="00AF61C6">
        <w:rPr>
          <w:rFonts w:ascii="Times New Roman" w:hAnsi="Times New Roman" w:cs="Times New Roman"/>
          <w:i/>
          <w:iCs/>
          <w:color w:val="C00000"/>
          <w:sz w:val="24"/>
          <w:szCs w:val="24"/>
          <w:lang w:eastAsia="ru-RU"/>
        </w:rPr>
        <w:t xml:space="preserve">(ЗАПОЛНЯЕТСЯ НА ФИРМЕННОМ БЛАНКЕ </w:t>
      </w:r>
      <w:r w:rsidR="00DB7D99" w:rsidRPr="00AF61C6">
        <w:rPr>
          <w:rFonts w:ascii="Times New Roman" w:hAnsi="Times New Roman" w:cs="Times New Roman"/>
          <w:i/>
          <w:iCs/>
          <w:color w:val="C00000"/>
          <w:sz w:val="24"/>
          <w:szCs w:val="24"/>
          <w:lang w:eastAsia="ru-RU"/>
        </w:rPr>
        <w:t>УЧАСТНИКА ЗАКУПКИ</w:t>
      </w:r>
      <w:r w:rsidRPr="00AF61C6">
        <w:rPr>
          <w:rFonts w:ascii="Times New Roman" w:hAnsi="Times New Roman" w:cs="Times New Roman"/>
          <w:i/>
          <w:iCs/>
          <w:color w:val="C00000"/>
          <w:sz w:val="24"/>
          <w:szCs w:val="24"/>
          <w:lang w:eastAsia="ru-RU"/>
        </w:rPr>
        <w:t>)</w:t>
      </w:r>
    </w:p>
    <w:p w:rsidR="001E4391" w:rsidRPr="00AF61C6" w:rsidRDefault="001E4391" w:rsidP="00AB1C8B">
      <w:pPr>
        <w:widowControl w:val="0"/>
        <w:overflowPunct w:val="0"/>
        <w:autoSpaceDE w:val="0"/>
        <w:autoSpaceDN w:val="0"/>
        <w:adjustRightInd w:val="0"/>
        <w:spacing w:after="0" w:line="240" w:lineRule="auto"/>
        <w:textAlignment w:val="baseline"/>
        <w:rPr>
          <w:rFonts w:ascii="Times New Roman" w:hAnsi="Times New Roman" w:cs="Times New Roman"/>
          <w:color w:val="C00000"/>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color w:val="C00000"/>
          <w:sz w:val="24"/>
          <w:szCs w:val="24"/>
          <w:lang w:eastAsia="ru-RU"/>
        </w:rPr>
      </w:pPr>
      <w:r w:rsidRPr="00AF61C6">
        <w:rPr>
          <w:rFonts w:ascii="Times New Roman" w:hAnsi="Times New Roman" w:cs="Times New Roman"/>
          <w:color w:val="C00000"/>
          <w:sz w:val="24"/>
          <w:szCs w:val="24"/>
          <w:lang w:eastAsia="ru-RU"/>
        </w:rPr>
        <w:t>Дата, исх. номер</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 xml:space="preserve">В </w:t>
      </w:r>
      <w:r w:rsidR="00E41217" w:rsidRPr="00AF61C6">
        <w:rPr>
          <w:rFonts w:ascii="Times New Roman" w:hAnsi="Times New Roman" w:cs="Times New Roman"/>
          <w:b/>
          <w:bCs/>
          <w:sz w:val="24"/>
          <w:szCs w:val="24"/>
          <w:lang w:eastAsia="ru-RU"/>
        </w:rPr>
        <w:t>департамент финансов и бюджетной политики Белгородской области</w:t>
      </w:r>
    </w:p>
    <w:p w:rsidR="001E4391" w:rsidRPr="00AF61C6" w:rsidRDefault="001E4391" w:rsidP="00711314">
      <w:pPr>
        <w:widowControl w:val="0"/>
        <w:overflowPunct w:val="0"/>
        <w:autoSpaceDE w:val="0"/>
        <w:autoSpaceDN w:val="0"/>
        <w:adjustRightInd w:val="0"/>
        <w:spacing w:after="0" w:line="240" w:lineRule="auto"/>
        <w:ind w:firstLine="720"/>
        <w:textAlignment w:val="baseline"/>
        <w:rPr>
          <w:rFonts w:ascii="Times New Roman" w:hAnsi="Times New Roman" w:cs="Times New Roman"/>
          <w:color w:val="C00000"/>
          <w:sz w:val="24"/>
          <w:szCs w:val="24"/>
          <w:lang w:eastAsia="ru-RU"/>
        </w:rPr>
      </w:pPr>
      <w:r w:rsidRPr="00AF61C6">
        <w:rPr>
          <w:rFonts w:ascii="Times New Roman" w:hAnsi="Times New Roman" w:cs="Times New Roman"/>
          <w:b/>
          <w:bCs/>
          <w:sz w:val="24"/>
          <w:szCs w:val="24"/>
          <w:lang w:eastAsia="ru-RU"/>
        </w:rPr>
        <w:t>В ответ на письмо______</w:t>
      </w:r>
      <w:r w:rsidRPr="00AF61C6">
        <w:rPr>
          <w:rFonts w:ascii="Times New Roman" w:hAnsi="Times New Roman" w:cs="Times New Roman"/>
          <w:color w:val="C00000"/>
          <w:sz w:val="24"/>
          <w:szCs w:val="24"/>
          <w:lang w:eastAsia="ru-RU"/>
        </w:rPr>
        <w:t xml:space="preserve"> </w:t>
      </w:r>
      <w:r w:rsidRPr="00AF61C6">
        <w:rPr>
          <w:rFonts w:ascii="Times New Roman" w:hAnsi="Times New Roman" w:cs="Times New Roman"/>
          <w:color w:val="C00000"/>
          <w:sz w:val="24"/>
          <w:szCs w:val="24"/>
          <w:u w:val="single"/>
          <w:lang w:eastAsia="ru-RU"/>
        </w:rPr>
        <w:t>Дата, исх. номер</w:t>
      </w:r>
      <w:r w:rsidRPr="00AF61C6">
        <w:rPr>
          <w:rFonts w:ascii="Times New Roman" w:hAnsi="Times New Roman" w:cs="Times New Roman"/>
          <w:b/>
          <w:bCs/>
          <w:sz w:val="24"/>
          <w:szCs w:val="24"/>
          <w:lang w:eastAsia="ru-RU"/>
        </w:rPr>
        <w:t>______</w:t>
      </w:r>
    </w:p>
    <w:p w:rsidR="001E4391"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652466" w:rsidRPr="00AF61C6" w:rsidRDefault="00652466"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ЗАЯВКА НА УЧАСТИЕ В ОТБОРЕ</w:t>
      </w:r>
    </w:p>
    <w:p w:rsidR="001E4391" w:rsidRPr="00AF61C6" w:rsidRDefault="001E4391" w:rsidP="00711314">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r w:rsidRPr="00AF61C6">
        <w:rPr>
          <w:rFonts w:ascii="Times New Roman" w:hAnsi="Times New Roman" w:cs="Times New Roman"/>
          <w:b/>
          <w:bCs/>
          <w:sz w:val="24"/>
          <w:szCs w:val="24"/>
          <w:lang w:eastAsia="ru-RU"/>
        </w:rPr>
        <w:t>финансов</w:t>
      </w:r>
      <w:r w:rsidR="004C304B" w:rsidRPr="00AF61C6">
        <w:rPr>
          <w:rFonts w:ascii="Times New Roman" w:hAnsi="Times New Roman" w:cs="Times New Roman"/>
          <w:b/>
          <w:bCs/>
          <w:sz w:val="24"/>
          <w:szCs w:val="24"/>
          <w:lang w:eastAsia="ru-RU"/>
        </w:rPr>
        <w:t xml:space="preserve">ой </w:t>
      </w:r>
      <w:r w:rsidRPr="00AF61C6">
        <w:rPr>
          <w:rFonts w:ascii="Times New Roman" w:hAnsi="Times New Roman" w:cs="Times New Roman"/>
          <w:b/>
          <w:bCs/>
          <w:sz w:val="24"/>
          <w:szCs w:val="24"/>
          <w:lang w:eastAsia="ru-RU"/>
        </w:rPr>
        <w:t>организаци</w:t>
      </w:r>
      <w:r w:rsidR="004C304B" w:rsidRPr="00AF61C6">
        <w:rPr>
          <w:rFonts w:ascii="Times New Roman" w:hAnsi="Times New Roman" w:cs="Times New Roman"/>
          <w:b/>
          <w:bCs/>
          <w:sz w:val="24"/>
          <w:szCs w:val="24"/>
          <w:lang w:eastAsia="ru-RU"/>
        </w:rPr>
        <w:t>и</w:t>
      </w:r>
      <w:r w:rsidRPr="00AF61C6">
        <w:rPr>
          <w:rFonts w:ascii="Times New Roman" w:hAnsi="Times New Roman" w:cs="Times New Roman"/>
          <w:b/>
          <w:bCs/>
          <w:sz w:val="24"/>
          <w:szCs w:val="24"/>
          <w:lang w:eastAsia="ru-RU"/>
        </w:rPr>
        <w:t>, оказывающ</w:t>
      </w:r>
      <w:r w:rsidR="004C304B" w:rsidRPr="00AF61C6">
        <w:rPr>
          <w:rFonts w:ascii="Times New Roman" w:hAnsi="Times New Roman" w:cs="Times New Roman"/>
          <w:b/>
          <w:bCs/>
          <w:sz w:val="24"/>
          <w:szCs w:val="24"/>
          <w:lang w:eastAsia="ru-RU"/>
        </w:rPr>
        <w:t>ей</w:t>
      </w:r>
      <w:r w:rsidRPr="00AF61C6">
        <w:rPr>
          <w:rFonts w:ascii="Times New Roman" w:hAnsi="Times New Roman" w:cs="Times New Roman"/>
          <w:b/>
          <w:bCs/>
          <w:sz w:val="24"/>
          <w:szCs w:val="24"/>
          <w:lang w:eastAsia="ru-RU"/>
        </w:rPr>
        <w:t xml:space="preserve"> услуги по размещению облигаций внутренних облигационных займов, </w:t>
      </w:r>
      <w:r w:rsidR="00DE5B5C" w:rsidRPr="00AF61C6">
        <w:rPr>
          <w:rFonts w:ascii="Times New Roman" w:hAnsi="Times New Roman" w:cs="Times New Roman"/>
          <w:b/>
          <w:bCs/>
          <w:sz w:val="24"/>
          <w:szCs w:val="24"/>
          <w:lang w:eastAsia="ru-RU"/>
        </w:rPr>
        <w:t xml:space="preserve">для </w:t>
      </w:r>
      <w:r w:rsidRPr="00AF61C6">
        <w:rPr>
          <w:rFonts w:ascii="Times New Roman" w:hAnsi="Times New Roman" w:cs="Times New Roman"/>
          <w:b/>
          <w:bCs/>
          <w:sz w:val="24"/>
          <w:szCs w:val="24"/>
          <w:lang w:eastAsia="ru-RU"/>
        </w:rPr>
        <w:t>заключения государственного контракта на оказание услуг по</w:t>
      </w:r>
      <w:r w:rsidR="004E57BB" w:rsidRPr="00AF61C6">
        <w:rPr>
          <w:rFonts w:ascii="Times New Roman" w:hAnsi="Times New Roman" w:cs="Times New Roman"/>
          <w:b/>
          <w:bCs/>
          <w:sz w:val="24"/>
          <w:szCs w:val="24"/>
          <w:lang w:eastAsia="ru-RU"/>
        </w:rPr>
        <w:t xml:space="preserve"> организации </w:t>
      </w:r>
      <w:r w:rsidRPr="00AF61C6">
        <w:rPr>
          <w:rFonts w:ascii="Times New Roman" w:hAnsi="Times New Roman" w:cs="Times New Roman"/>
          <w:b/>
          <w:bCs/>
          <w:sz w:val="24"/>
          <w:szCs w:val="24"/>
          <w:lang w:eastAsia="ru-RU"/>
        </w:rPr>
        <w:t xml:space="preserve">облигационного займа </w:t>
      </w:r>
      <w:r w:rsidR="00E41217" w:rsidRPr="00AF61C6">
        <w:rPr>
          <w:rFonts w:ascii="Times New Roman" w:hAnsi="Times New Roman" w:cs="Times New Roman"/>
          <w:b/>
          <w:bCs/>
          <w:sz w:val="24"/>
          <w:szCs w:val="24"/>
          <w:lang w:eastAsia="ru-RU"/>
        </w:rPr>
        <w:t>Белгородской области 201</w:t>
      </w:r>
      <w:r w:rsidR="007C5704">
        <w:rPr>
          <w:rFonts w:ascii="Times New Roman" w:hAnsi="Times New Roman" w:cs="Times New Roman"/>
          <w:b/>
          <w:bCs/>
          <w:sz w:val="24"/>
          <w:szCs w:val="24"/>
          <w:lang w:eastAsia="ru-RU"/>
        </w:rPr>
        <w:t>8</w:t>
      </w:r>
      <w:r w:rsidR="00E41217" w:rsidRPr="00AF61C6">
        <w:rPr>
          <w:rFonts w:ascii="Times New Roman" w:hAnsi="Times New Roman" w:cs="Times New Roman"/>
          <w:b/>
          <w:bCs/>
          <w:sz w:val="24"/>
          <w:szCs w:val="24"/>
          <w:lang w:eastAsia="ru-RU"/>
        </w:rPr>
        <w:t xml:space="preserve"> года</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b/>
          <w:bCs/>
          <w:sz w:val="24"/>
          <w:szCs w:val="24"/>
          <w:lang w:eastAsia="ru-RU"/>
        </w:rPr>
      </w:pPr>
    </w:p>
    <w:p w:rsidR="003312AF" w:rsidRDefault="001E4391" w:rsidP="00580B8C">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Изучив </w:t>
      </w:r>
      <w:r w:rsidR="00921D84" w:rsidRPr="00AF61C6">
        <w:rPr>
          <w:rFonts w:ascii="Times New Roman" w:hAnsi="Times New Roman" w:cs="Times New Roman"/>
          <w:sz w:val="24"/>
          <w:szCs w:val="24"/>
          <w:lang w:eastAsia="ru-RU"/>
        </w:rPr>
        <w:t xml:space="preserve">Запрос информации и </w:t>
      </w:r>
      <w:r w:rsidR="007F5026" w:rsidRPr="00AF61C6">
        <w:rPr>
          <w:rFonts w:ascii="Times New Roman" w:hAnsi="Times New Roman" w:cs="Times New Roman"/>
          <w:sz w:val="24"/>
          <w:szCs w:val="24"/>
          <w:lang w:eastAsia="ru-RU"/>
        </w:rPr>
        <w:t xml:space="preserve">документацию </w:t>
      </w:r>
      <w:r w:rsidRPr="00AF61C6">
        <w:rPr>
          <w:rFonts w:ascii="Times New Roman" w:hAnsi="Times New Roman" w:cs="Times New Roman"/>
          <w:sz w:val="24"/>
          <w:szCs w:val="24"/>
          <w:lang w:eastAsia="ru-RU"/>
        </w:rPr>
        <w:t>для осуществления отбора финансов</w:t>
      </w:r>
      <w:r w:rsidR="00355720" w:rsidRPr="00AF61C6">
        <w:rPr>
          <w:rFonts w:ascii="Times New Roman" w:hAnsi="Times New Roman" w:cs="Times New Roman"/>
          <w:sz w:val="24"/>
          <w:szCs w:val="24"/>
          <w:lang w:eastAsia="ru-RU"/>
        </w:rPr>
        <w:t>ой</w:t>
      </w:r>
      <w:r w:rsidRPr="00AF61C6">
        <w:rPr>
          <w:rFonts w:ascii="Times New Roman" w:hAnsi="Times New Roman" w:cs="Times New Roman"/>
          <w:sz w:val="24"/>
          <w:szCs w:val="24"/>
          <w:lang w:eastAsia="ru-RU"/>
        </w:rPr>
        <w:t xml:space="preserve"> организаци</w:t>
      </w:r>
      <w:r w:rsidR="00355720" w:rsidRPr="00AF61C6">
        <w:rPr>
          <w:rFonts w:ascii="Times New Roman" w:hAnsi="Times New Roman" w:cs="Times New Roman"/>
          <w:sz w:val="24"/>
          <w:szCs w:val="24"/>
          <w:lang w:eastAsia="ru-RU"/>
        </w:rPr>
        <w:t>и</w:t>
      </w:r>
      <w:r w:rsidRPr="00AF61C6">
        <w:rPr>
          <w:rFonts w:ascii="Times New Roman" w:hAnsi="Times New Roman" w:cs="Times New Roman"/>
          <w:sz w:val="24"/>
          <w:szCs w:val="24"/>
          <w:lang w:eastAsia="ru-RU"/>
        </w:rPr>
        <w:t>, оказывающ</w:t>
      </w:r>
      <w:r w:rsidR="00355720" w:rsidRPr="00AF61C6">
        <w:rPr>
          <w:rFonts w:ascii="Times New Roman" w:hAnsi="Times New Roman" w:cs="Times New Roman"/>
          <w:sz w:val="24"/>
          <w:szCs w:val="24"/>
          <w:lang w:eastAsia="ru-RU"/>
        </w:rPr>
        <w:t>ей</w:t>
      </w:r>
      <w:r w:rsidRPr="00AF61C6">
        <w:rPr>
          <w:rFonts w:ascii="Times New Roman" w:hAnsi="Times New Roman" w:cs="Times New Roman"/>
          <w:sz w:val="24"/>
          <w:szCs w:val="24"/>
          <w:lang w:eastAsia="ru-RU"/>
        </w:rPr>
        <w:t xml:space="preserve"> услуги по размещению облигаций внутренних </w:t>
      </w:r>
      <w:r w:rsidR="00580B8C">
        <w:rPr>
          <w:rFonts w:ascii="Times New Roman" w:hAnsi="Times New Roman" w:cs="Times New Roman"/>
          <w:sz w:val="24"/>
          <w:szCs w:val="24"/>
          <w:lang w:eastAsia="ru-RU"/>
        </w:rPr>
        <w:br/>
      </w:r>
      <w:r w:rsidRPr="00AF61C6">
        <w:rPr>
          <w:rFonts w:ascii="Times New Roman" w:hAnsi="Times New Roman" w:cs="Times New Roman"/>
          <w:sz w:val="24"/>
          <w:szCs w:val="24"/>
          <w:lang w:eastAsia="ru-RU"/>
        </w:rPr>
        <w:t xml:space="preserve">облигационных займов, </w:t>
      </w:r>
      <w:r w:rsidR="00DE5B5C" w:rsidRPr="00AF61C6">
        <w:rPr>
          <w:rFonts w:ascii="Times New Roman" w:hAnsi="Times New Roman" w:cs="Times New Roman"/>
          <w:sz w:val="24"/>
          <w:szCs w:val="24"/>
          <w:lang w:eastAsia="ru-RU"/>
        </w:rPr>
        <w:t xml:space="preserve">для </w:t>
      </w:r>
      <w:r w:rsidRPr="00AF61C6">
        <w:rPr>
          <w:rFonts w:ascii="Times New Roman" w:hAnsi="Times New Roman" w:cs="Times New Roman"/>
          <w:sz w:val="24"/>
          <w:szCs w:val="24"/>
          <w:lang w:eastAsia="ru-RU"/>
        </w:rPr>
        <w:t xml:space="preserve">заключения государственного контракта </w:t>
      </w:r>
      <w:r w:rsidR="00580B8C">
        <w:rPr>
          <w:rFonts w:ascii="Times New Roman" w:hAnsi="Times New Roman" w:cs="Times New Roman"/>
          <w:sz w:val="24"/>
          <w:szCs w:val="24"/>
          <w:lang w:eastAsia="ru-RU"/>
        </w:rPr>
        <w:br/>
      </w:r>
      <w:r w:rsidRPr="00AF61C6">
        <w:rPr>
          <w:rFonts w:ascii="Times New Roman" w:hAnsi="Times New Roman" w:cs="Times New Roman"/>
          <w:sz w:val="24"/>
          <w:szCs w:val="24"/>
          <w:lang w:eastAsia="ru-RU"/>
        </w:rPr>
        <w:t xml:space="preserve">на оказание услуг по </w:t>
      </w:r>
      <w:r w:rsidR="004E57BB" w:rsidRPr="00AF61C6">
        <w:rPr>
          <w:rFonts w:ascii="Times New Roman" w:hAnsi="Times New Roman" w:cs="Times New Roman"/>
          <w:sz w:val="24"/>
          <w:szCs w:val="24"/>
          <w:lang w:eastAsia="ru-RU"/>
        </w:rPr>
        <w:t xml:space="preserve">организации </w:t>
      </w:r>
      <w:r w:rsidRPr="00AF61C6">
        <w:rPr>
          <w:rFonts w:ascii="Times New Roman" w:hAnsi="Times New Roman" w:cs="Times New Roman"/>
          <w:sz w:val="24"/>
          <w:szCs w:val="24"/>
          <w:lang w:eastAsia="ru-RU"/>
        </w:rPr>
        <w:t xml:space="preserve">облигационного займа </w:t>
      </w:r>
      <w:r w:rsidR="00E41217" w:rsidRPr="00AF61C6">
        <w:rPr>
          <w:rFonts w:ascii="Times New Roman" w:hAnsi="Times New Roman" w:cs="Times New Roman"/>
          <w:sz w:val="24"/>
          <w:szCs w:val="24"/>
          <w:lang w:eastAsia="ru-RU"/>
        </w:rPr>
        <w:t>Белгородской области 201</w:t>
      </w:r>
      <w:r w:rsidR="007C5704">
        <w:rPr>
          <w:rFonts w:ascii="Times New Roman" w:hAnsi="Times New Roman" w:cs="Times New Roman"/>
          <w:sz w:val="24"/>
          <w:szCs w:val="24"/>
          <w:lang w:eastAsia="ru-RU"/>
        </w:rPr>
        <w:t>8</w:t>
      </w:r>
      <w:r w:rsidR="00E41217" w:rsidRPr="00AF61C6">
        <w:rPr>
          <w:rFonts w:ascii="Times New Roman" w:hAnsi="Times New Roman" w:cs="Times New Roman"/>
          <w:sz w:val="24"/>
          <w:szCs w:val="24"/>
          <w:lang w:eastAsia="ru-RU"/>
        </w:rPr>
        <w:t xml:space="preserve"> года</w:t>
      </w:r>
      <w:r w:rsidRPr="00AF61C6">
        <w:rPr>
          <w:rFonts w:ascii="Times New Roman" w:hAnsi="Times New Roman" w:cs="Times New Roman"/>
          <w:sz w:val="24"/>
          <w:szCs w:val="24"/>
          <w:lang w:eastAsia="ru-RU"/>
        </w:rPr>
        <w:t xml:space="preserve">, </w:t>
      </w:r>
      <w:r w:rsidR="00580B8C">
        <w:rPr>
          <w:rFonts w:ascii="Times New Roman" w:hAnsi="Times New Roman" w:cs="Times New Roman"/>
          <w:sz w:val="24"/>
          <w:szCs w:val="24"/>
          <w:lang w:eastAsia="ru-RU"/>
        </w:rPr>
        <w:br/>
      </w:r>
      <w:r w:rsidRPr="00AF61C6">
        <w:rPr>
          <w:rFonts w:ascii="Times New Roman" w:hAnsi="Times New Roman" w:cs="Times New Roman"/>
          <w:sz w:val="24"/>
          <w:szCs w:val="24"/>
          <w:lang w:eastAsia="ru-RU"/>
        </w:rPr>
        <w:t>а также законодательство о контрактной системе</w:t>
      </w:r>
      <w:r w:rsidR="004A029B" w:rsidRPr="00AF61C6">
        <w:rPr>
          <w:rFonts w:ascii="Times New Roman" w:hAnsi="Times New Roman" w:cs="Times New Roman"/>
          <w:sz w:val="24"/>
          <w:szCs w:val="24"/>
          <w:lang w:eastAsia="ru-RU"/>
        </w:rPr>
        <w:t xml:space="preserve"> в сфере закупок</w:t>
      </w:r>
      <w:r w:rsidRPr="00AF61C6">
        <w:rPr>
          <w:rFonts w:ascii="Times New Roman" w:hAnsi="Times New Roman" w:cs="Times New Roman"/>
          <w:sz w:val="24"/>
          <w:szCs w:val="24"/>
          <w:lang w:eastAsia="ru-RU"/>
        </w:rPr>
        <w:t>,</w:t>
      </w:r>
      <w:r w:rsidR="004C187A" w:rsidRPr="00AF61C6">
        <w:rPr>
          <w:rFonts w:ascii="Times New Roman" w:hAnsi="Times New Roman" w:cs="Times New Roman"/>
          <w:sz w:val="24"/>
          <w:szCs w:val="24"/>
          <w:lang w:eastAsia="ru-RU"/>
        </w:rPr>
        <w:t xml:space="preserve"> </w:t>
      </w:r>
      <w:r w:rsidRPr="00AF61C6">
        <w:rPr>
          <w:rFonts w:ascii="Times New Roman" w:hAnsi="Times New Roman" w:cs="Times New Roman"/>
          <w:sz w:val="24"/>
          <w:szCs w:val="24"/>
          <w:lang w:eastAsia="ru-RU"/>
        </w:rPr>
        <w:t>____________________________________________</w:t>
      </w:r>
      <w:r w:rsidR="003312AF">
        <w:rPr>
          <w:rFonts w:ascii="Times New Roman" w:hAnsi="Times New Roman" w:cs="Times New Roman"/>
          <w:sz w:val="24"/>
          <w:szCs w:val="24"/>
          <w:lang w:eastAsia="ru-RU"/>
        </w:rPr>
        <w:t>_________________________________</w:t>
      </w:r>
    </w:p>
    <w:p w:rsidR="001E4391" w:rsidRPr="00AF61C6" w:rsidRDefault="001E4391" w:rsidP="003312AF">
      <w:pPr>
        <w:widowControl w:val="0"/>
        <w:overflowPunct w:val="0"/>
        <w:autoSpaceDE w:val="0"/>
        <w:autoSpaceDN w:val="0"/>
        <w:adjustRightInd w:val="0"/>
        <w:spacing w:after="0" w:line="240" w:lineRule="auto"/>
        <w:ind w:firstLine="708"/>
        <w:jc w:val="center"/>
        <w:textAlignment w:val="baseline"/>
        <w:rPr>
          <w:rFonts w:ascii="Times New Roman" w:hAnsi="Times New Roman" w:cs="Times New Roman"/>
          <w:iCs/>
          <w:sz w:val="12"/>
          <w:szCs w:val="12"/>
          <w:lang w:eastAsia="ru-RU"/>
        </w:rPr>
      </w:pPr>
      <w:r w:rsidRPr="00AF61C6">
        <w:rPr>
          <w:rFonts w:ascii="Times New Roman" w:hAnsi="Times New Roman" w:cs="Times New Roman"/>
          <w:iCs/>
          <w:sz w:val="12"/>
          <w:szCs w:val="12"/>
          <w:lang w:eastAsia="ru-RU"/>
        </w:rPr>
        <w:t xml:space="preserve">(фирменное наименование </w:t>
      </w:r>
      <w:r w:rsidR="00DB7D99" w:rsidRPr="00AF61C6">
        <w:rPr>
          <w:rFonts w:ascii="Times New Roman" w:hAnsi="Times New Roman" w:cs="Times New Roman"/>
          <w:iCs/>
          <w:sz w:val="12"/>
          <w:szCs w:val="12"/>
          <w:lang w:eastAsia="ru-RU"/>
        </w:rPr>
        <w:t>участника закупки</w:t>
      </w:r>
      <w:r w:rsidRPr="00AF61C6">
        <w:rPr>
          <w:rFonts w:ascii="Times New Roman" w:hAnsi="Times New Roman" w:cs="Times New Roman"/>
          <w:iCs/>
          <w:sz w:val="12"/>
          <w:szCs w:val="12"/>
          <w:lang w:eastAsia="ru-RU"/>
        </w:rPr>
        <w:t>, место нахождения, почтовый адрес)</w:t>
      </w:r>
    </w:p>
    <w:p w:rsidR="001E4391" w:rsidRPr="00AF61C6" w:rsidRDefault="001E4391" w:rsidP="00711314">
      <w:pPr>
        <w:widowControl w:val="0"/>
        <w:spacing w:after="0" w:line="240" w:lineRule="auto"/>
        <w:jc w:val="both"/>
        <w:rPr>
          <w:rFonts w:ascii="Times New Roman" w:hAnsi="Times New Roman" w:cs="Times New Roman"/>
          <w:sz w:val="24"/>
          <w:szCs w:val="24"/>
          <w:lang w:eastAsia="ru-RU"/>
        </w:rPr>
      </w:pPr>
      <w:r w:rsidRPr="00AF61C6">
        <w:rPr>
          <w:rFonts w:ascii="Times New Roman" w:hAnsi="Times New Roman" w:cs="Times New Roman"/>
          <w:sz w:val="24"/>
          <w:szCs w:val="24"/>
          <w:lang w:eastAsia="ru-RU"/>
        </w:rPr>
        <w:t>в лице _</w:t>
      </w:r>
      <w:r w:rsidR="005E5A5C" w:rsidRPr="00AF61C6">
        <w:rPr>
          <w:rFonts w:ascii="Times New Roman" w:hAnsi="Times New Roman" w:cs="Times New Roman"/>
          <w:sz w:val="24"/>
          <w:szCs w:val="24"/>
          <w:lang w:eastAsia="ru-RU"/>
        </w:rPr>
        <w:t>____________</w:t>
      </w:r>
      <w:r w:rsidRPr="00AF61C6">
        <w:rPr>
          <w:rFonts w:ascii="Times New Roman" w:hAnsi="Times New Roman" w:cs="Times New Roman"/>
          <w:sz w:val="24"/>
          <w:szCs w:val="24"/>
          <w:lang w:eastAsia="ru-RU"/>
        </w:rPr>
        <w:t>_______________________________________________________</w:t>
      </w:r>
      <w:r w:rsidR="004C187A" w:rsidRPr="00AF61C6">
        <w:rPr>
          <w:rFonts w:ascii="Times New Roman" w:hAnsi="Times New Roman" w:cs="Times New Roman"/>
          <w:sz w:val="24"/>
          <w:szCs w:val="24"/>
          <w:lang w:eastAsia="ru-RU"/>
        </w:rPr>
        <w:t>_____</w:t>
      </w:r>
    </w:p>
    <w:p w:rsidR="001E4391" w:rsidRPr="00AF61C6" w:rsidRDefault="001E4391" w:rsidP="005E5A5C">
      <w:pPr>
        <w:widowControl w:val="0"/>
        <w:spacing w:after="0" w:line="240" w:lineRule="auto"/>
        <w:ind w:left="2832" w:firstLine="708"/>
        <w:jc w:val="both"/>
        <w:rPr>
          <w:rFonts w:ascii="Times New Roman" w:hAnsi="Times New Roman" w:cs="Times New Roman"/>
          <w:b/>
          <w:bCs/>
          <w:sz w:val="12"/>
          <w:szCs w:val="12"/>
          <w:lang w:eastAsia="ru-RU"/>
        </w:rPr>
      </w:pPr>
      <w:r w:rsidRPr="00AF61C6">
        <w:rPr>
          <w:rFonts w:ascii="Times New Roman" w:hAnsi="Times New Roman" w:cs="Times New Roman"/>
          <w:b/>
          <w:bCs/>
          <w:sz w:val="12"/>
          <w:szCs w:val="12"/>
          <w:lang w:eastAsia="ru-RU"/>
        </w:rPr>
        <w:t>(</w:t>
      </w:r>
      <w:r w:rsidRPr="00AF61C6">
        <w:rPr>
          <w:rFonts w:ascii="Times New Roman" w:hAnsi="Times New Roman" w:cs="Times New Roman"/>
          <w:sz w:val="12"/>
          <w:szCs w:val="12"/>
          <w:lang w:eastAsia="ru-RU"/>
        </w:rPr>
        <w:t>наименование должности, Ф.И.О. руководителя, уполномоченного лица</w:t>
      </w:r>
      <w:r w:rsidRPr="00AF61C6">
        <w:rPr>
          <w:rFonts w:ascii="Times New Roman" w:hAnsi="Times New Roman" w:cs="Times New Roman"/>
          <w:b/>
          <w:bCs/>
          <w:sz w:val="12"/>
          <w:szCs w:val="12"/>
          <w:lang w:eastAsia="ru-RU"/>
        </w:rPr>
        <w:t>)</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сообщает о согласии осуществить оказание услуг по </w:t>
      </w:r>
      <w:r w:rsidR="004E57BB" w:rsidRPr="00AF61C6">
        <w:rPr>
          <w:rFonts w:ascii="Times New Roman" w:hAnsi="Times New Roman" w:cs="Times New Roman"/>
          <w:sz w:val="24"/>
          <w:szCs w:val="24"/>
          <w:lang w:eastAsia="ru-RU"/>
        </w:rPr>
        <w:t xml:space="preserve">организации </w:t>
      </w:r>
      <w:r w:rsidRPr="00AF61C6">
        <w:rPr>
          <w:rFonts w:ascii="Times New Roman" w:hAnsi="Times New Roman" w:cs="Times New Roman"/>
          <w:sz w:val="24"/>
          <w:szCs w:val="24"/>
          <w:lang w:eastAsia="ru-RU"/>
        </w:rPr>
        <w:t xml:space="preserve">облигационного займа </w:t>
      </w:r>
      <w:r w:rsidR="004C187A" w:rsidRPr="00AF61C6">
        <w:rPr>
          <w:rFonts w:ascii="Times New Roman" w:hAnsi="Times New Roman" w:cs="Times New Roman"/>
          <w:bCs/>
          <w:sz w:val="24"/>
          <w:szCs w:val="24"/>
          <w:lang w:eastAsia="ru-RU"/>
        </w:rPr>
        <w:t>Белгородской области 201</w:t>
      </w:r>
      <w:r w:rsidR="007C5704">
        <w:rPr>
          <w:rFonts w:ascii="Times New Roman" w:hAnsi="Times New Roman" w:cs="Times New Roman"/>
          <w:bCs/>
          <w:sz w:val="24"/>
          <w:szCs w:val="24"/>
          <w:lang w:eastAsia="ru-RU"/>
        </w:rPr>
        <w:t>8</w:t>
      </w:r>
      <w:r w:rsidR="004C187A" w:rsidRPr="00AF61C6">
        <w:rPr>
          <w:rFonts w:ascii="Times New Roman" w:hAnsi="Times New Roman" w:cs="Times New Roman"/>
          <w:bCs/>
          <w:sz w:val="24"/>
          <w:szCs w:val="24"/>
          <w:lang w:eastAsia="ru-RU"/>
        </w:rPr>
        <w:t xml:space="preserve"> года</w:t>
      </w:r>
      <w:r w:rsidRPr="00AF61C6">
        <w:rPr>
          <w:rFonts w:ascii="Times New Roman" w:hAnsi="Times New Roman" w:cs="Times New Roman"/>
          <w:sz w:val="24"/>
          <w:szCs w:val="24"/>
          <w:lang w:eastAsia="ru-RU"/>
        </w:rPr>
        <w:t xml:space="preserve"> в полном объеме. </w:t>
      </w:r>
    </w:p>
    <w:p w:rsidR="001E4391" w:rsidRPr="00AF61C6" w:rsidRDefault="001E4391" w:rsidP="00C7536F">
      <w:pPr>
        <w:widowControl w:val="0"/>
        <w:overflowPunct w:val="0"/>
        <w:autoSpaceDE w:val="0"/>
        <w:autoSpaceDN w:val="0"/>
        <w:adjustRightInd w:val="0"/>
        <w:spacing w:before="120"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Настоящей заявкой декларируем, что __________</w:t>
      </w:r>
      <w:r w:rsidR="00C7536F">
        <w:rPr>
          <w:rFonts w:ascii="Times New Roman" w:hAnsi="Times New Roman" w:cs="Times New Roman"/>
          <w:sz w:val="24"/>
          <w:szCs w:val="24"/>
          <w:lang w:eastAsia="ru-RU"/>
        </w:rPr>
        <w:t>____________________________</w:t>
      </w:r>
    </w:p>
    <w:p w:rsidR="001E4391" w:rsidRPr="00AF61C6" w:rsidRDefault="00C7536F" w:rsidP="005E5A5C">
      <w:pPr>
        <w:widowControl w:val="0"/>
        <w:spacing w:after="0" w:line="240" w:lineRule="auto"/>
        <w:ind w:left="4248" w:firstLine="708"/>
        <w:rPr>
          <w:rFonts w:ascii="Times New Roman" w:hAnsi="Times New Roman" w:cs="Times New Roman"/>
          <w:iCs/>
          <w:sz w:val="12"/>
          <w:szCs w:val="12"/>
          <w:lang w:eastAsia="ru-RU"/>
        </w:rPr>
      </w:pPr>
      <w:r>
        <w:rPr>
          <w:rFonts w:ascii="Times New Roman" w:hAnsi="Times New Roman" w:cs="Times New Roman"/>
          <w:iCs/>
          <w:sz w:val="12"/>
          <w:szCs w:val="12"/>
          <w:lang w:eastAsia="ru-RU"/>
        </w:rPr>
        <w:t xml:space="preserve">             </w:t>
      </w:r>
      <w:r w:rsidR="001E4391" w:rsidRPr="00AF61C6">
        <w:rPr>
          <w:rFonts w:ascii="Times New Roman" w:hAnsi="Times New Roman" w:cs="Times New Roman"/>
          <w:iCs/>
          <w:sz w:val="12"/>
          <w:szCs w:val="12"/>
          <w:lang w:eastAsia="ru-RU"/>
        </w:rPr>
        <w:t xml:space="preserve">(фирменное наименование </w:t>
      </w:r>
      <w:r w:rsidR="00DB7D99" w:rsidRPr="00AF61C6">
        <w:rPr>
          <w:rFonts w:ascii="Times New Roman" w:hAnsi="Times New Roman" w:cs="Times New Roman"/>
          <w:iCs/>
          <w:sz w:val="12"/>
          <w:szCs w:val="12"/>
          <w:lang w:eastAsia="ru-RU"/>
        </w:rPr>
        <w:t>участника закупки</w:t>
      </w:r>
      <w:r w:rsidR="001E4391" w:rsidRPr="00AF61C6">
        <w:rPr>
          <w:rFonts w:ascii="Times New Roman" w:hAnsi="Times New Roman" w:cs="Times New Roman"/>
          <w:iCs/>
          <w:sz w:val="12"/>
          <w:szCs w:val="12"/>
          <w:lang w:eastAsia="ru-RU"/>
        </w:rPr>
        <w:t>, место нахождения, почтовый адрес)</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как участник отбора (участник закупки), соответствует следующим требованиям частей 1</w:t>
      </w:r>
      <w:r w:rsidR="00A501DA"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1.1. статьи 31 Федерального закона от 05.04.2013 № 44-ФЗ:</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1) соответств</w:t>
      </w:r>
      <w:r w:rsidR="00803BC8" w:rsidRPr="00AF61C6">
        <w:rPr>
          <w:rFonts w:ascii="Times New Roman" w:hAnsi="Times New Roman" w:cs="Times New Roman"/>
          <w:sz w:val="24"/>
          <w:szCs w:val="24"/>
          <w:lang w:eastAsia="ru-RU"/>
        </w:rPr>
        <w:t>ие</w:t>
      </w:r>
      <w:r w:rsidRPr="00AF61C6">
        <w:rPr>
          <w:rFonts w:ascii="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12636"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Лицензия № ____ от «___»</w:t>
      </w:r>
      <w:r w:rsidR="00012636" w:rsidRPr="00AF61C6">
        <w:rPr>
          <w:rFonts w:ascii="Times New Roman" w:hAnsi="Times New Roman" w:cs="Times New Roman"/>
          <w:sz w:val="24"/>
          <w:szCs w:val="24"/>
          <w:lang w:eastAsia="ru-RU"/>
        </w:rPr>
        <w:t xml:space="preserve"> ___</w:t>
      </w:r>
      <w:r w:rsidR="00BA142E" w:rsidRPr="00AF61C6">
        <w:rPr>
          <w:rFonts w:ascii="Times New Roman" w:hAnsi="Times New Roman" w:cs="Times New Roman"/>
          <w:sz w:val="24"/>
          <w:szCs w:val="24"/>
          <w:lang w:eastAsia="ru-RU"/>
        </w:rPr>
        <w:t>_________ _____г.,</w:t>
      </w:r>
      <w:r w:rsidRPr="00AF61C6">
        <w:rPr>
          <w:rFonts w:ascii="Times New Roman" w:hAnsi="Times New Roman" w:cs="Times New Roman"/>
          <w:sz w:val="24"/>
          <w:szCs w:val="24"/>
          <w:lang w:eastAsia="ru-RU"/>
        </w:rPr>
        <w:t xml:space="preserve"> </w:t>
      </w:r>
      <w:r w:rsidR="00012636" w:rsidRPr="00AF61C6">
        <w:rPr>
          <w:rFonts w:ascii="Times New Roman" w:hAnsi="Times New Roman" w:cs="Times New Roman"/>
          <w:sz w:val="24"/>
          <w:szCs w:val="24"/>
          <w:lang w:eastAsia="ru-RU"/>
        </w:rPr>
        <w:t xml:space="preserve">наименование </w:t>
      </w:r>
      <w:r w:rsidR="004C187A" w:rsidRPr="00AF61C6">
        <w:rPr>
          <w:rFonts w:ascii="Times New Roman" w:hAnsi="Times New Roman" w:cs="Times New Roman"/>
          <w:sz w:val="24"/>
          <w:szCs w:val="24"/>
          <w:lang w:eastAsia="ru-RU"/>
        </w:rPr>
        <w:t>органа,</w:t>
      </w:r>
      <w:r w:rsidR="00012636" w:rsidRPr="00AF61C6">
        <w:rPr>
          <w:rFonts w:ascii="Times New Roman" w:hAnsi="Times New Roman" w:cs="Times New Roman"/>
          <w:sz w:val="24"/>
          <w:szCs w:val="24"/>
          <w:lang w:eastAsia="ru-RU"/>
        </w:rPr>
        <w:t xml:space="preserve"> выдавшего лицензию</w:t>
      </w:r>
      <w:r w:rsidR="00AB4B41" w:rsidRPr="00AF61C6">
        <w:rPr>
          <w:rFonts w:ascii="Times New Roman" w:hAnsi="Times New Roman" w:cs="Times New Roman"/>
          <w:sz w:val="24"/>
          <w:szCs w:val="24"/>
          <w:lang w:eastAsia="ru-RU"/>
        </w:rPr>
        <w:t>:</w:t>
      </w:r>
      <w:r w:rsidR="008A412C" w:rsidRPr="00AF61C6">
        <w:rPr>
          <w:rFonts w:ascii="Times New Roman" w:hAnsi="Times New Roman" w:cs="Times New Roman"/>
          <w:sz w:val="24"/>
          <w:szCs w:val="24"/>
          <w:lang w:eastAsia="ru-RU"/>
        </w:rPr>
        <w:t xml:space="preserve"> </w:t>
      </w:r>
      <w:r w:rsidR="00BA142E" w:rsidRPr="00AF61C6">
        <w:rPr>
          <w:rFonts w:ascii="Times New Roman" w:hAnsi="Times New Roman" w:cs="Times New Roman"/>
          <w:sz w:val="24"/>
          <w:szCs w:val="24"/>
          <w:lang w:eastAsia="ru-RU"/>
        </w:rPr>
        <w:t xml:space="preserve">_______________ срок действия </w:t>
      </w:r>
      <w:r w:rsidRPr="00AF61C6">
        <w:rPr>
          <w:rFonts w:ascii="Times New Roman" w:hAnsi="Times New Roman" w:cs="Times New Roman"/>
          <w:sz w:val="24"/>
          <w:szCs w:val="24"/>
          <w:lang w:eastAsia="ru-RU"/>
        </w:rPr>
        <w:t>лицензии</w:t>
      </w:r>
      <w:r w:rsidR="00AB4B41" w:rsidRPr="00AF61C6">
        <w:rPr>
          <w:rFonts w:ascii="Times New Roman" w:hAnsi="Times New Roman" w:cs="Times New Roman"/>
          <w:sz w:val="24"/>
          <w:szCs w:val="24"/>
          <w:lang w:eastAsia="ru-RU"/>
        </w:rPr>
        <w:t>:</w:t>
      </w:r>
      <w:r w:rsidRPr="00AF61C6">
        <w:rPr>
          <w:rFonts w:ascii="Times New Roman" w:hAnsi="Times New Roman" w:cs="Times New Roman"/>
          <w:sz w:val="24"/>
          <w:szCs w:val="24"/>
          <w:lang w:eastAsia="ru-RU"/>
        </w:rPr>
        <w:t xml:space="preserve"> </w:t>
      </w:r>
      <w:r w:rsidR="00AB4B41" w:rsidRPr="00AF61C6">
        <w:rPr>
          <w:rFonts w:ascii="Times New Roman" w:hAnsi="Times New Roman" w:cs="Times New Roman"/>
          <w:sz w:val="24"/>
          <w:szCs w:val="24"/>
          <w:lang w:eastAsia="ru-RU"/>
        </w:rPr>
        <w:t>_______________</w:t>
      </w:r>
      <w:r w:rsidR="008A412C" w:rsidRPr="00AF61C6">
        <w:rPr>
          <w:rFonts w:ascii="Times New Roman" w:hAnsi="Times New Roman" w:cs="Times New Roman"/>
          <w:sz w:val="24"/>
          <w:szCs w:val="24"/>
          <w:lang w:eastAsia="ru-RU"/>
        </w:rPr>
        <w:t>.</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2) </w:t>
      </w:r>
      <w:proofErr w:type="spellStart"/>
      <w:r w:rsidRPr="00AF61C6">
        <w:rPr>
          <w:rFonts w:ascii="Times New Roman" w:hAnsi="Times New Roman" w:cs="Times New Roman"/>
          <w:sz w:val="24"/>
          <w:szCs w:val="24"/>
          <w:lang w:eastAsia="ru-RU"/>
        </w:rPr>
        <w:t>непроведение</w:t>
      </w:r>
      <w:proofErr w:type="spellEnd"/>
      <w:r w:rsidRPr="00AF61C6">
        <w:rPr>
          <w:rFonts w:ascii="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3) </w:t>
      </w:r>
      <w:proofErr w:type="spellStart"/>
      <w:r w:rsidRPr="00AF61C6">
        <w:rPr>
          <w:rFonts w:ascii="Times New Roman" w:hAnsi="Times New Roman" w:cs="Times New Roman"/>
          <w:sz w:val="24"/>
          <w:szCs w:val="24"/>
          <w:lang w:eastAsia="ru-RU"/>
        </w:rPr>
        <w:t>неприостановление</w:t>
      </w:r>
      <w:proofErr w:type="spellEnd"/>
      <w:r w:rsidRPr="00AF61C6">
        <w:rPr>
          <w:rFonts w:ascii="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Pr="00AF61C6">
        <w:rPr>
          <w:rFonts w:ascii="Times New Roman" w:hAnsi="Times New Roman" w:cs="Times New Roman"/>
          <w:sz w:val="24"/>
          <w:szCs w:val="24"/>
          <w:lang w:eastAsia="ru-RU"/>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15E7" w:rsidRDefault="001E4391" w:rsidP="004E15E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F61C6">
        <w:rPr>
          <w:rFonts w:ascii="Times New Roman" w:hAnsi="Times New Roman" w:cs="Times New Roman"/>
          <w:sz w:val="24"/>
          <w:szCs w:val="24"/>
          <w:lang w:eastAsia="ru-RU"/>
        </w:rPr>
        <w:t xml:space="preserve">5) </w:t>
      </w:r>
      <w:r w:rsidR="004E15E7">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6" w:history="1">
        <w:r w:rsidR="004E15E7" w:rsidRPr="004E15E7">
          <w:rPr>
            <w:rFonts w:ascii="Times New Roman" w:eastAsia="Calibri" w:hAnsi="Times New Roman" w:cs="Times New Roman"/>
            <w:sz w:val="24"/>
            <w:szCs w:val="24"/>
            <w:lang w:eastAsia="ru-RU"/>
          </w:rPr>
          <w:t>статьями 289</w:t>
        </w:r>
      </w:hyperlink>
      <w:r w:rsidR="004E15E7" w:rsidRPr="004E15E7">
        <w:rPr>
          <w:rFonts w:ascii="Times New Roman" w:eastAsia="Calibri" w:hAnsi="Times New Roman" w:cs="Times New Roman"/>
          <w:sz w:val="24"/>
          <w:szCs w:val="24"/>
          <w:lang w:eastAsia="ru-RU"/>
        </w:rPr>
        <w:t xml:space="preserve">, </w:t>
      </w:r>
      <w:hyperlink r:id="rId97" w:history="1">
        <w:r w:rsidR="004E15E7" w:rsidRPr="004E15E7">
          <w:rPr>
            <w:rFonts w:ascii="Times New Roman" w:eastAsia="Calibri" w:hAnsi="Times New Roman" w:cs="Times New Roman"/>
            <w:sz w:val="24"/>
            <w:szCs w:val="24"/>
            <w:lang w:eastAsia="ru-RU"/>
          </w:rPr>
          <w:t>290</w:t>
        </w:r>
      </w:hyperlink>
      <w:r w:rsidR="004E15E7" w:rsidRPr="004E15E7">
        <w:rPr>
          <w:rFonts w:ascii="Times New Roman" w:eastAsia="Calibri" w:hAnsi="Times New Roman" w:cs="Times New Roman"/>
          <w:sz w:val="24"/>
          <w:szCs w:val="24"/>
          <w:lang w:eastAsia="ru-RU"/>
        </w:rPr>
        <w:t xml:space="preserve">, </w:t>
      </w:r>
      <w:hyperlink r:id="rId98" w:history="1">
        <w:r w:rsidR="004E15E7" w:rsidRPr="004E15E7">
          <w:rPr>
            <w:rFonts w:ascii="Times New Roman" w:eastAsia="Calibri" w:hAnsi="Times New Roman" w:cs="Times New Roman"/>
            <w:sz w:val="24"/>
            <w:szCs w:val="24"/>
            <w:lang w:eastAsia="ru-RU"/>
          </w:rPr>
          <w:t>291</w:t>
        </w:r>
      </w:hyperlink>
      <w:r w:rsidR="004E15E7" w:rsidRPr="004E15E7">
        <w:rPr>
          <w:rFonts w:ascii="Times New Roman" w:eastAsia="Calibri" w:hAnsi="Times New Roman" w:cs="Times New Roman"/>
          <w:sz w:val="24"/>
          <w:szCs w:val="24"/>
          <w:lang w:eastAsia="ru-RU"/>
        </w:rPr>
        <w:t xml:space="preserve">, </w:t>
      </w:r>
      <w:hyperlink r:id="rId99" w:history="1">
        <w:r w:rsidR="004E15E7" w:rsidRPr="004E15E7">
          <w:rPr>
            <w:rFonts w:ascii="Times New Roman" w:eastAsia="Calibri" w:hAnsi="Times New Roman" w:cs="Times New Roman"/>
            <w:sz w:val="24"/>
            <w:szCs w:val="24"/>
            <w:lang w:eastAsia="ru-RU"/>
          </w:rPr>
          <w:t>291.1</w:t>
        </w:r>
      </w:hyperlink>
      <w:r w:rsidR="004E15E7" w:rsidRPr="004E15E7">
        <w:rPr>
          <w:rFonts w:ascii="Times New Roman" w:eastAsia="Calibri" w:hAnsi="Times New Roman" w:cs="Times New Roman"/>
          <w:sz w:val="24"/>
          <w:szCs w:val="24"/>
          <w:lang w:eastAsia="ru-RU"/>
        </w:rPr>
        <w:t xml:space="preserve"> </w:t>
      </w:r>
      <w:r w:rsidR="004E15E7">
        <w:rPr>
          <w:rFonts w:ascii="Times New Roman" w:eastAsia="Calibri" w:hAnsi="Times New Roman" w:cs="Times New Roman"/>
          <w:sz w:val="24"/>
          <w:szCs w:val="24"/>
          <w:lang w:eastAsia="ru-RU"/>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15E7" w:rsidRDefault="004E15E7" w:rsidP="004E15E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0" w:history="1">
        <w:r w:rsidRPr="004E15E7">
          <w:rPr>
            <w:rFonts w:ascii="Times New Roman" w:eastAsia="Calibri" w:hAnsi="Times New Roman" w:cs="Times New Roman"/>
            <w:sz w:val="24"/>
            <w:szCs w:val="24"/>
            <w:lang w:eastAsia="ru-RU"/>
          </w:rPr>
          <w:t>статьей 19.28</w:t>
        </w:r>
      </w:hyperlink>
      <w:r>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p w:rsidR="003B7523" w:rsidRPr="00AF61C6" w:rsidRDefault="00355720"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6) </w:t>
      </w:r>
      <w:r w:rsidR="003B7523" w:rsidRPr="00AF61C6">
        <w:rPr>
          <w:rFonts w:ascii="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B7523" w:rsidRPr="00AF61C6">
        <w:rPr>
          <w:rFonts w:ascii="Times New Roman" w:hAnsi="Times New Roman" w:cs="Times New Roman"/>
          <w:sz w:val="24"/>
          <w:szCs w:val="24"/>
          <w:lang w:eastAsia="ru-RU"/>
        </w:rPr>
        <w:t>неполнородными</w:t>
      </w:r>
      <w:proofErr w:type="spellEnd"/>
      <w:r w:rsidR="003B7523" w:rsidRPr="00AF61C6">
        <w:rPr>
          <w:rFonts w:ascii="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9B3" w:rsidRPr="00AF61C6" w:rsidRDefault="006659B3"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eastAsia="Calibri" w:hAnsi="Times New Roman" w:cs="Times New Roman"/>
          <w:sz w:val="24"/>
          <w:szCs w:val="24"/>
          <w:lang w:eastAsia="ru-RU"/>
        </w:rPr>
        <w:t>7) участник закупки не является офшорной компанией.</w:t>
      </w:r>
    </w:p>
    <w:p w:rsidR="001E4391" w:rsidRPr="00AF61C6" w:rsidRDefault="006659B3"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8</w:t>
      </w:r>
      <w:r w:rsidR="00803BC8" w:rsidRPr="00AF61C6">
        <w:rPr>
          <w:rFonts w:ascii="Times New Roman" w:hAnsi="Times New Roman" w:cs="Times New Roman"/>
          <w:sz w:val="24"/>
          <w:szCs w:val="24"/>
          <w:lang w:eastAsia="ru-RU"/>
        </w:rPr>
        <w:t xml:space="preserve">) </w:t>
      </w:r>
      <w:r w:rsidR="00343654" w:rsidRPr="00AF61C6">
        <w:rPr>
          <w:rFonts w:ascii="Times New Roman" w:hAnsi="Times New Roman" w:cs="Times New Roman"/>
          <w:sz w:val="24"/>
          <w:szCs w:val="24"/>
          <w:lang w:eastAsia="ru-RU"/>
        </w:rPr>
        <w:t>о</w:t>
      </w:r>
      <w:r w:rsidR="001E4391" w:rsidRPr="00AF61C6">
        <w:rPr>
          <w:rFonts w:ascii="Times New Roman" w:hAnsi="Times New Roman" w:cs="Times New Roman"/>
          <w:sz w:val="24"/>
          <w:szCs w:val="24"/>
          <w:lang w:eastAsia="ru-RU"/>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391" w:rsidRPr="00AF61C6" w:rsidRDefault="001E4391" w:rsidP="00C7536F">
      <w:pPr>
        <w:widowControl w:val="0"/>
        <w:overflowPunct w:val="0"/>
        <w:autoSpaceDE w:val="0"/>
        <w:autoSpaceDN w:val="0"/>
        <w:adjustRightInd w:val="0"/>
        <w:spacing w:before="120"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Неотъемлемой частью нашей заявки являются сведения, представленные в Приложени</w:t>
      </w:r>
      <w:r w:rsidR="00601EAA" w:rsidRPr="00AF61C6">
        <w:rPr>
          <w:rFonts w:ascii="Times New Roman" w:hAnsi="Times New Roman" w:cs="Times New Roman"/>
          <w:sz w:val="24"/>
          <w:szCs w:val="24"/>
          <w:lang w:eastAsia="ru-RU"/>
        </w:rPr>
        <w:t xml:space="preserve">и </w:t>
      </w:r>
      <w:r w:rsidRPr="00AF61C6">
        <w:rPr>
          <w:rFonts w:ascii="Times New Roman" w:hAnsi="Times New Roman" w:cs="Times New Roman"/>
          <w:sz w:val="24"/>
          <w:szCs w:val="24"/>
          <w:lang w:eastAsia="ru-RU"/>
        </w:rPr>
        <w:t>к данной Заявке на участие в отборе.</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ФИО, Должность контактного лица: ________________________________</w:t>
      </w:r>
    </w:p>
    <w:p w:rsidR="001E4391" w:rsidRPr="00AF61C6" w:rsidRDefault="001E4391" w:rsidP="00C7536F">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 xml:space="preserve">Номер контактного </w:t>
      </w:r>
      <w:proofErr w:type="gramStart"/>
      <w:r w:rsidRPr="00AF61C6">
        <w:rPr>
          <w:rFonts w:ascii="Times New Roman" w:hAnsi="Times New Roman" w:cs="Times New Roman"/>
          <w:sz w:val="24"/>
          <w:szCs w:val="24"/>
          <w:lang w:eastAsia="ru-RU"/>
        </w:rPr>
        <w:t>телефона:_</w:t>
      </w:r>
      <w:proofErr w:type="gramEnd"/>
      <w:r w:rsidRPr="00AF61C6">
        <w:rPr>
          <w:rFonts w:ascii="Times New Roman" w:hAnsi="Times New Roman" w:cs="Times New Roman"/>
          <w:sz w:val="24"/>
          <w:szCs w:val="24"/>
          <w:lang w:eastAsia="ru-RU"/>
        </w:rPr>
        <w:t>____________________________________</w:t>
      </w:r>
    </w:p>
    <w:p w:rsidR="001E4391" w:rsidRPr="00AF61C6" w:rsidRDefault="001E4391" w:rsidP="00711314">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lang w:eastAsia="ru-RU"/>
        </w:rPr>
      </w:pP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Руководитель организации __________________________________(________________)</w:t>
      </w:r>
    </w:p>
    <w:p w:rsidR="001E4391" w:rsidRPr="00C7536F"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(уполномоченное </w:t>
      </w:r>
      <w:proofErr w:type="gramStart"/>
      <w:r w:rsidR="00BA142E" w:rsidRPr="00C7536F">
        <w:rPr>
          <w:rFonts w:ascii="Times New Roman" w:hAnsi="Times New Roman" w:cs="Times New Roman"/>
          <w:sz w:val="20"/>
          <w:szCs w:val="20"/>
          <w:lang w:eastAsia="ru-RU"/>
        </w:rPr>
        <w:t xml:space="preserve">лицо)  </w:t>
      </w:r>
      <w:r w:rsidRPr="00C7536F">
        <w:rPr>
          <w:rFonts w:ascii="Times New Roman" w:hAnsi="Times New Roman" w:cs="Times New Roman"/>
          <w:sz w:val="20"/>
          <w:szCs w:val="20"/>
          <w:lang w:eastAsia="ru-RU"/>
        </w:rPr>
        <w:t xml:space="preserve"> </w:t>
      </w:r>
      <w:proofErr w:type="gramEnd"/>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   (подпись)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 (Ф.И.О.)</w:t>
      </w:r>
    </w:p>
    <w:p w:rsidR="001E4391" w:rsidRPr="00C7536F"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М.П.</w:t>
      </w:r>
    </w:p>
    <w:p w:rsidR="001E4391" w:rsidRPr="00AF61C6"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652466" w:rsidRDefault="00652466"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p>
    <w:p w:rsidR="009A1869" w:rsidRDefault="009A1869"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p>
    <w:p w:rsidR="00652466" w:rsidRDefault="00652466"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p>
    <w:p w:rsidR="00587B86" w:rsidRDefault="00587B86" w:rsidP="00B22E9E">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p>
    <w:p w:rsidR="001E4391" w:rsidRPr="005F1BE0" w:rsidRDefault="001E4391" w:rsidP="005F1BE0">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r w:rsidRPr="005F1BE0">
        <w:rPr>
          <w:rFonts w:ascii="Times New Roman" w:hAnsi="Times New Roman" w:cs="Times New Roman"/>
          <w:b/>
          <w:bCs/>
          <w:sz w:val="24"/>
          <w:szCs w:val="24"/>
          <w:lang w:eastAsia="ru-RU"/>
        </w:rPr>
        <w:lastRenderedPageBreak/>
        <w:t xml:space="preserve">Приложение </w:t>
      </w:r>
    </w:p>
    <w:p w:rsidR="001E4391" w:rsidRPr="005F1BE0" w:rsidRDefault="001E4391" w:rsidP="005F1BE0">
      <w:pPr>
        <w:widowControl w:val="0"/>
        <w:overflowPunct w:val="0"/>
        <w:autoSpaceDE w:val="0"/>
        <w:autoSpaceDN w:val="0"/>
        <w:adjustRightInd w:val="0"/>
        <w:spacing w:after="0" w:line="240" w:lineRule="auto"/>
        <w:ind w:firstLine="5954"/>
        <w:jc w:val="both"/>
        <w:textAlignment w:val="baseline"/>
        <w:rPr>
          <w:rFonts w:ascii="Times New Roman" w:hAnsi="Times New Roman" w:cs="Times New Roman"/>
          <w:b/>
          <w:bCs/>
          <w:sz w:val="24"/>
          <w:szCs w:val="24"/>
          <w:lang w:eastAsia="ru-RU"/>
        </w:rPr>
      </w:pPr>
      <w:r w:rsidRPr="005F1BE0">
        <w:rPr>
          <w:rFonts w:ascii="Times New Roman" w:hAnsi="Times New Roman" w:cs="Times New Roman"/>
          <w:b/>
          <w:bCs/>
          <w:sz w:val="24"/>
          <w:szCs w:val="24"/>
          <w:lang w:eastAsia="ru-RU"/>
        </w:rPr>
        <w:t>к заявке на участие в отборе</w:t>
      </w:r>
    </w:p>
    <w:p w:rsidR="001E4391" w:rsidRPr="005F1BE0" w:rsidRDefault="001E4391" w:rsidP="005F1BE0">
      <w:pPr>
        <w:widowControl w:val="0"/>
        <w:overflowPunct w:val="0"/>
        <w:autoSpaceDE w:val="0"/>
        <w:autoSpaceDN w:val="0"/>
        <w:adjustRightInd w:val="0"/>
        <w:spacing w:after="0" w:line="240" w:lineRule="auto"/>
        <w:ind w:firstLine="720"/>
        <w:textAlignment w:val="baseline"/>
        <w:rPr>
          <w:rFonts w:ascii="Times New Roman" w:hAnsi="Times New Roman" w:cs="Times New Roman"/>
          <w:b/>
          <w:bCs/>
          <w:sz w:val="24"/>
          <w:szCs w:val="24"/>
          <w:lang w:eastAsia="ru-RU"/>
        </w:rPr>
      </w:pPr>
    </w:p>
    <w:p w:rsidR="001E4391" w:rsidRPr="005F1BE0" w:rsidRDefault="001E4391" w:rsidP="005F1BE0">
      <w:pPr>
        <w:widowControl w:val="0"/>
        <w:overflowPunct w:val="0"/>
        <w:autoSpaceDE w:val="0"/>
        <w:autoSpaceDN w:val="0"/>
        <w:adjustRightInd w:val="0"/>
        <w:spacing w:after="0" w:line="240" w:lineRule="auto"/>
        <w:ind w:firstLine="720"/>
        <w:jc w:val="center"/>
        <w:textAlignment w:val="baseline"/>
        <w:rPr>
          <w:rFonts w:ascii="Times New Roman" w:hAnsi="Times New Roman" w:cs="Times New Roman"/>
          <w:b/>
          <w:bCs/>
          <w:sz w:val="24"/>
          <w:szCs w:val="24"/>
          <w:lang w:eastAsia="ru-RU"/>
        </w:rPr>
      </w:pPr>
      <w:r w:rsidRPr="005F1BE0">
        <w:rPr>
          <w:rFonts w:ascii="Times New Roman" w:hAnsi="Times New Roman" w:cs="Times New Roman"/>
          <w:b/>
          <w:bCs/>
          <w:sz w:val="24"/>
          <w:szCs w:val="24"/>
          <w:lang w:eastAsia="ru-RU"/>
        </w:rPr>
        <w:t xml:space="preserve">Информация </w:t>
      </w:r>
    </w:p>
    <w:p w:rsidR="001E4391" w:rsidRPr="005F1BE0" w:rsidRDefault="001E4391" w:rsidP="005F1BE0">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5528"/>
        <w:gridCol w:w="1296"/>
        <w:gridCol w:w="1114"/>
      </w:tblGrid>
      <w:tr w:rsidR="0003423D" w:rsidRPr="005F1BE0" w:rsidTr="009A1869">
        <w:trPr>
          <w:tblHeader/>
        </w:trPr>
        <w:tc>
          <w:tcPr>
            <w:tcW w:w="534" w:type="dxa"/>
            <w:vAlign w:val="center"/>
          </w:tcPr>
          <w:p w:rsidR="00343654" w:rsidRPr="005F1BE0" w:rsidRDefault="00343654"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5F1BE0">
              <w:rPr>
                <w:rFonts w:ascii="Times New Roman" w:hAnsi="Times New Roman" w:cs="Times New Roman"/>
                <w:b/>
                <w:sz w:val="20"/>
                <w:szCs w:val="20"/>
                <w:lang w:eastAsia="ru-RU"/>
              </w:rPr>
              <w:t>№п/п</w:t>
            </w:r>
          </w:p>
        </w:tc>
        <w:tc>
          <w:tcPr>
            <w:tcW w:w="1559" w:type="dxa"/>
            <w:shd w:val="clear" w:color="auto" w:fill="auto"/>
            <w:vAlign w:val="center"/>
          </w:tcPr>
          <w:p w:rsidR="00343654" w:rsidRPr="005F1BE0" w:rsidRDefault="00343654"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5F1BE0">
              <w:rPr>
                <w:rFonts w:ascii="Times New Roman" w:hAnsi="Times New Roman" w:cs="Times New Roman"/>
                <w:b/>
                <w:sz w:val="20"/>
                <w:szCs w:val="20"/>
                <w:lang w:eastAsia="ru-RU"/>
              </w:rPr>
              <w:t>Критерии</w:t>
            </w:r>
          </w:p>
        </w:tc>
        <w:tc>
          <w:tcPr>
            <w:tcW w:w="5528" w:type="dxa"/>
            <w:shd w:val="clear" w:color="auto" w:fill="auto"/>
            <w:vAlign w:val="center"/>
          </w:tcPr>
          <w:p w:rsidR="00343654" w:rsidRPr="005F1BE0" w:rsidRDefault="00343654"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ru-RU"/>
              </w:rPr>
            </w:pPr>
            <w:r w:rsidRPr="005F1BE0">
              <w:rPr>
                <w:rFonts w:ascii="Times New Roman" w:hAnsi="Times New Roman" w:cs="Times New Roman"/>
                <w:b/>
                <w:sz w:val="20"/>
                <w:szCs w:val="20"/>
                <w:lang w:eastAsia="ru-RU"/>
              </w:rPr>
              <w:t>Показатели критерия</w:t>
            </w:r>
          </w:p>
        </w:tc>
        <w:tc>
          <w:tcPr>
            <w:tcW w:w="1296" w:type="dxa"/>
            <w:shd w:val="clear" w:color="auto" w:fill="auto"/>
            <w:vAlign w:val="center"/>
          </w:tcPr>
          <w:p w:rsidR="00343654" w:rsidRPr="005F1BE0" w:rsidRDefault="00343654"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
                <w:sz w:val="19"/>
                <w:szCs w:val="19"/>
                <w:lang w:eastAsia="ru-RU"/>
              </w:rPr>
            </w:pPr>
            <w:r w:rsidRPr="005F1BE0">
              <w:rPr>
                <w:rFonts w:ascii="Times New Roman" w:hAnsi="Times New Roman" w:cs="Times New Roman"/>
                <w:b/>
                <w:sz w:val="19"/>
                <w:szCs w:val="19"/>
                <w:lang w:eastAsia="ru-RU"/>
              </w:rPr>
              <w:t>Показатели критерия участника закупки</w:t>
            </w:r>
          </w:p>
        </w:tc>
        <w:tc>
          <w:tcPr>
            <w:tcW w:w="1114" w:type="dxa"/>
            <w:shd w:val="clear" w:color="auto" w:fill="auto"/>
            <w:vAlign w:val="center"/>
          </w:tcPr>
          <w:p w:rsidR="00343654" w:rsidRPr="005F1BE0" w:rsidRDefault="00343654" w:rsidP="005F1BE0">
            <w:pPr>
              <w:widowControl w:val="0"/>
              <w:overflowPunct w:val="0"/>
              <w:autoSpaceDE w:val="0"/>
              <w:autoSpaceDN w:val="0"/>
              <w:adjustRightInd w:val="0"/>
              <w:spacing w:after="0" w:line="240" w:lineRule="auto"/>
              <w:ind w:right="-108"/>
              <w:jc w:val="center"/>
              <w:textAlignment w:val="baseline"/>
              <w:rPr>
                <w:rFonts w:ascii="Times New Roman" w:hAnsi="Times New Roman" w:cs="Times New Roman"/>
                <w:b/>
                <w:sz w:val="19"/>
                <w:szCs w:val="19"/>
                <w:lang w:eastAsia="ru-RU"/>
              </w:rPr>
            </w:pPr>
            <w:r w:rsidRPr="005F1BE0">
              <w:rPr>
                <w:rFonts w:ascii="Times New Roman" w:hAnsi="Times New Roman" w:cs="Times New Roman"/>
                <w:b/>
                <w:sz w:val="19"/>
                <w:szCs w:val="19"/>
                <w:lang w:eastAsia="ru-RU"/>
              </w:rPr>
              <w:t>Единца измерения</w:t>
            </w:r>
          </w:p>
        </w:tc>
      </w:tr>
      <w:tr w:rsidR="0003423D" w:rsidRPr="005F1BE0" w:rsidTr="00892760">
        <w:trPr>
          <w:trHeight w:val="2287"/>
        </w:trPr>
        <w:tc>
          <w:tcPr>
            <w:tcW w:w="534" w:type="dxa"/>
            <w:vAlign w:val="center"/>
          </w:tcPr>
          <w:p w:rsidR="001C2C99" w:rsidRPr="005F1BE0" w:rsidRDefault="001C2C99"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5F1BE0">
              <w:rPr>
                <w:rFonts w:ascii="Times New Roman" w:hAnsi="Times New Roman" w:cs="Times New Roman"/>
                <w:bCs/>
                <w:sz w:val="20"/>
                <w:szCs w:val="20"/>
                <w:lang w:eastAsia="ru-RU"/>
              </w:rPr>
              <w:t>1.</w:t>
            </w:r>
          </w:p>
        </w:tc>
        <w:tc>
          <w:tcPr>
            <w:tcW w:w="1559" w:type="dxa"/>
            <w:shd w:val="clear" w:color="auto" w:fill="auto"/>
            <w:vAlign w:val="center"/>
          </w:tcPr>
          <w:p w:rsidR="001C2C99" w:rsidRPr="005F1BE0" w:rsidRDefault="005F1BE0"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5F1BE0">
              <w:rPr>
                <w:rFonts w:ascii="Times New Roman" w:hAnsi="Times New Roman" w:cs="Times New Roman"/>
                <w:sz w:val="20"/>
                <w:szCs w:val="20"/>
              </w:rPr>
              <w:t xml:space="preserve">Опыт размещения облигаций на российском рынке капитала, включая опыт оказания услуг российским государственным, муниципальным и </w:t>
            </w:r>
            <w:r w:rsidRPr="005F1BE0">
              <w:rPr>
                <w:rFonts w:ascii="Times New Roman" w:hAnsi="Times New Roman" w:cs="Times New Roman"/>
                <w:w w:val="99"/>
                <w:sz w:val="20"/>
                <w:szCs w:val="20"/>
              </w:rPr>
              <w:t>корпоративным заемщикам, К1</w:t>
            </w:r>
          </w:p>
        </w:tc>
        <w:tc>
          <w:tcPr>
            <w:tcW w:w="5528" w:type="dxa"/>
            <w:shd w:val="clear" w:color="auto" w:fill="auto"/>
          </w:tcPr>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5F1BE0">
              <w:rPr>
                <w:rFonts w:ascii="Times New Roman" w:hAnsi="Times New Roman" w:cs="Times New Roman"/>
                <w:sz w:val="20"/>
                <w:szCs w:val="20"/>
                <w:lang w:eastAsia="ru-RU"/>
              </w:rPr>
              <w:t xml:space="preserve">Показатель 1.1: </w:t>
            </w:r>
          </w:p>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5F1BE0">
              <w:rPr>
                <w:rFonts w:ascii="Times New Roman" w:hAnsi="Times New Roman" w:cs="Times New Roman"/>
                <w:sz w:val="20"/>
                <w:szCs w:val="20"/>
                <w:lang w:eastAsia="ru-RU"/>
              </w:rPr>
              <w:t xml:space="preserve">количество выпусков облигаций российских государственных, муниципальных и корпоративных заемщиков (в штуках), организатором которых выступил участник отбора в 2017 году в соответствии с данными </w:t>
            </w:r>
            <w:r w:rsidRPr="005F1BE0">
              <w:rPr>
                <w:rFonts w:ascii="Times New Roman" w:hAnsi="Times New Roman" w:cs="Times New Roman"/>
                <w:color w:val="000000"/>
                <w:sz w:val="20"/>
                <w:szCs w:val="20"/>
                <w:lang w:eastAsia="ru-RU"/>
              </w:rPr>
              <w:t>«</w:t>
            </w:r>
            <w:proofErr w:type="spellStart"/>
            <w:r w:rsidRPr="005F1BE0">
              <w:rPr>
                <w:rFonts w:ascii="Times New Roman" w:hAnsi="Times New Roman" w:cs="Times New Roman"/>
                <w:color w:val="000000"/>
                <w:sz w:val="20"/>
                <w:szCs w:val="20"/>
                <w:lang w:eastAsia="ru-RU"/>
              </w:rPr>
              <w:t>Рэнкинга</w:t>
            </w:r>
            <w:proofErr w:type="spellEnd"/>
            <w:r w:rsidRPr="005F1BE0">
              <w:rPr>
                <w:rFonts w:ascii="Times New Roman" w:hAnsi="Times New Roman" w:cs="Times New Roman"/>
                <w:color w:val="000000"/>
                <w:sz w:val="20"/>
                <w:szCs w:val="20"/>
                <w:lang w:eastAsia="ru-RU"/>
              </w:rPr>
              <w:t xml:space="preserve"> организаторов облигаций России, 2017»</w:t>
            </w:r>
            <w:r w:rsidRPr="005F1BE0">
              <w:rPr>
                <w:rFonts w:ascii="Times New Roman" w:hAnsi="Times New Roman" w:cs="Times New Roman"/>
                <w:sz w:val="20"/>
                <w:szCs w:val="20"/>
                <w:lang w:eastAsia="ru-RU"/>
              </w:rPr>
              <w:t xml:space="preserve"> (все выпуски) информационной системы «</w:t>
            </w:r>
            <w:proofErr w:type="spellStart"/>
            <w:r w:rsidRPr="005F1BE0">
              <w:rPr>
                <w:rFonts w:ascii="Times New Roman" w:hAnsi="Times New Roman" w:cs="Times New Roman"/>
                <w:sz w:val="20"/>
                <w:szCs w:val="20"/>
                <w:lang w:eastAsia="ru-RU"/>
              </w:rPr>
              <w:t>Cbonds</w:t>
            </w:r>
            <w:proofErr w:type="spellEnd"/>
            <w:r w:rsidRPr="005F1BE0">
              <w:rPr>
                <w:rFonts w:ascii="Times New Roman" w:hAnsi="Times New Roman" w:cs="Times New Roman"/>
                <w:sz w:val="20"/>
                <w:szCs w:val="20"/>
                <w:lang w:eastAsia="ru-RU"/>
              </w:rPr>
              <w:t xml:space="preserve">» в сети Интернет: </w:t>
            </w:r>
          </w:p>
          <w:p w:rsidR="005F1BE0" w:rsidRPr="005F1BE0" w:rsidRDefault="00543E06" w:rsidP="005F1BE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hyperlink r:id="rId101" w:history="1">
              <w:r w:rsidR="005F1BE0" w:rsidRPr="005F1BE0">
                <w:rPr>
                  <w:rStyle w:val="a5"/>
                  <w:rFonts w:ascii="Times New Roman" w:hAnsi="Times New Roman"/>
                  <w:sz w:val="20"/>
                  <w:szCs w:val="20"/>
                </w:rPr>
                <w:t>http://cbonds.ru/rankings/item/461</w:t>
              </w:r>
            </w:hyperlink>
          </w:p>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5F1BE0">
              <w:rPr>
                <w:rFonts w:ascii="Times New Roman" w:hAnsi="Times New Roman" w:cs="Times New Roman"/>
                <w:sz w:val="20"/>
                <w:szCs w:val="20"/>
                <w:lang w:eastAsia="ru-RU"/>
              </w:rPr>
              <w:t xml:space="preserve">Показатель 1.2: </w:t>
            </w:r>
          </w:p>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r w:rsidRPr="005F1BE0">
              <w:rPr>
                <w:rFonts w:ascii="Times New Roman" w:hAnsi="Times New Roman" w:cs="Times New Roman"/>
                <w:sz w:val="20"/>
                <w:szCs w:val="20"/>
                <w:lang w:eastAsia="ru-RU"/>
              </w:rPr>
              <w:t>количество выпусков облигаций субъектов Российской Федерации и муниципальных образований (в штуках), организатором которых выступил участник отбора в 2017 году в соответствии с данными «</w:t>
            </w:r>
            <w:proofErr w:type="spellStart"/>
            <w:r w:rsidRPr="005F1BE0">
              <w:rPr>
                <w:rFonts w:ascii="Times New Roman" w:hAnsi="Times New Roman" w:cs="Times New Roman"/>
                <w:sz w:val="20"/>
                <w:szCs w:val="20"/>
                <w:lang w:eastAsia="ru-RU"/>
              </w:rPr>
              <w:t>Рэнкинга</w:t>
            </w:r>
            <w:proofErr w:type="spellEnd"/>
            <w:r w:rsidRPr="005F1BE0">
              <w:rPr>
                <w:rFonts w:ascii="Times New Roman" w:hAnsi="Times New Roman" w:cs="Times New Roman"/>
                <w:sz w:val="20"/>
                <w:szCs w:val="20"/>
                <w:lang w:eastAsia="ru-RU"/>
              </w:rPr>
              <w:t xml:space="preserve"> организаторов облигаций России, 2017» (муниципальный сектор) информационной системы «</w:t>
            </w:r>
            <w:proofErr w:type="spellStart"/>
            <w:r w:rsidRPr="005F1BE0">
              <w:rPr>
                <w:rFonts w:ascii="Times New Roman" w:hAnsi="Times New Roman" w:cs="Times New Roman"/>
                <w:sz w:val="20"/>
                <w:szCs w:val="20"/>
                <w:lang w:eastAsia="ru-RU"/>
              </w:rPr>
              <w:t>Cbonds</w:t>
            </w:r>
            <w:proofErr w:type="spellEnd"/>
            <w:r w:rsidRPr="005F1BE0">
              <w:rPr>
                <w:rFonts w:ascii="Times New Roman" w:hAnsi="Times New Roman" w:cs="Times New Roman"/>
                <w:sz w:val="20"/>
                <w:szCs w:val="20"/>
                <w:lang w:eastAsia="ru-RU"/>
              </w:rPr>
              <w:t>» в сети Интернет:</w:t>
            </w:r>
            <w:r w:rsidRPr="005F1BE0">
              <w:rPr>
                <w:rFonts w:ascii="Times New Roman" w:hAnsi="Times New Roman" w:cs="Times New Roman"/>
                <w:bCs/>
                <w:color w:val="000000"/>
                <w:sz w:val="20"/>
                <w:szCs w:val="20"/>
                <w:lang w:eastAsia="ru-RU"/>
              </w:rPr>
              <w:t xml:space="preserve"> </w:t>
            </w:r>
          </w:p>
          <w:p w:rsidR="004D0C9D" w:rsidRPr="005F1BE0" w:rsidRDefault="00543E06" w:rsidP="005F1BE0">
            <w:pPr>
              <w:overflowPunct w:val="0"/>
              <w:autoSpaceDE w:val="0"/>
              <w:autoSpaceDN w:val="0"/>
              <w:adjustRightInd w:val="0"/>
              <w:spacing w:after="0" w:line="240" w:lineRule="auto"/>
              <w:textAlignment w:val="baseline"/>
              <w:rPr>
                <w:rFonts w:ascii="Times New Roman" w:hAnsi="Times New Roman" w:cs="Times New Roman"/>
                <w:bCs/>
                <w:color w:val="000000"/>
                <w:sz w:val="20"/>
                <w:szCs w:val="20"/>
                <w:lang w:eastAsia="ru-RU"/>
              </w:rPr>
            </w:pPr>
            <w:hyperlink r:id="rId102" w:history="1">
              <w:r w:rsidR="005F1BE0" w:rsidRPr="005F1BE0">
                <w:rPr>
                  <w:rStyle w:val="a5"/>
                  <w:rFonts w:ascii="Times New Roman" w:hAnsi="Times New Roman"/>
                  <w:sz w:val="20"/>
                  <w:szCs w:val="20"/>
                </w:rPr>
                <w:t>http://cbonds.ru/rankings/item/461</w:t>
              </w:r>
            </w:hyperlink>
          </w:p>
        </w:tc>
        <w:tc>
          <w:tcPr>
            <w:tcW w:w="1296" w:type="dxa"/>
            <w:shd w:val="clear" w:color="auto" w:fill="auto"/>
          </w:tcPr>
          <w:p w:rsidR="001C2C99" w:rsidRPr="005F1BE0" w:rsidRDefault="001C2C99" w:rsidP="005F1BE0">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114" w:type="dxa"/>
            <w:shd w:val="clear" w:color="auto" w:fill="auto"/>
            <w:vAlign w:val="center"/>
          </w:tcPr>
          <w:p w:rsidR="001C2C99" w:rsidRPr="005F1BE0" w:rsidRDefault="00A41615"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штуки</w:t>
            </w:r>
          </w:p>
        </w:tc>
      </w:tr>
      <w:tr w:rsidR="0003423D" w:rsidRPr="005F1BE0" w:rsidTr="00892760">
        <w:trPr>
          <w:trHeight w:val="1259"/>
        </w:trPr>
        <w:tc>
          <w:tcPr>
            <w:tcW w:w="534" w:type="dxa"/>
            <w:vAlign w:val="center"/>
          </w:tcPr>
          <w:p w:rsidR="003458A7" w:rsidRPr="005F1BE0" w:rsidRDefault="003458A7"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5F1BE0">
              <w:rPr>
                <w:rFonts w:ascii="Times New Roman" w:hAnsi="Times New Roman" w:cs="Times New Roman"/>
                <w:bCs/>
                <w:sz w:val="20"/>
                <w:szCs w:val="20"/>
                <w:lang w:eastAsia="ru-RU"/>
              </w:rPr>
              <w:t>2.</w:t>
            </w:r>
          </w:p>
        </w:tc>
        <w:tc>
          <w:tcPr>
            <w:tcW w:w="1559" w:type="dxa"/>
            <w:shd w:val="clear" w:color="auto" w:fill="auto"/>
            <w:vAlign w:val="center"/>
          </w:tcPr>
          <w:p w:rsidR="003458A7" w:rsidRPr="005F1BE0" w:rsidRDefault="005F1BE0"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5F1BE0">
              <w:rPr>
                <w:rFonts w:ascii="Times New Roman" w:hAnsi="Times New Roman" w:cs="Times New Roman"/>
                <w:bCs/>
                <w:color w:val="000000"/>
                <w:sz w:val="20"/>
                <w:szCs w:val="20"/>
                <w:lang w:eastAsia="ru-RU"/>
              </w:rPr>
              <w:t xml:space="preserve">Позиции </w:t>
            </w:r>
            <w:r w:rsidRPr="005F1BE0">
              <w:rPr>
                <w:rFonts w:ascii="Times New Roman" w:hAnsi="Times New Roman" w:cs="Times New Roman"/>
                <w:sz w:val="20"/>
                <w:szCs w:val="20"/>
                <w:lang w:eastAsia="ru-RU"/>
              </w:rPr>
              <w:t>агента на</w:t>
            </w:r>
            <w:r w:rsidRPr="005F1BE0">
              <w:rPr>
                <w:rFonts w:ascii="Times New Roman" w:hAnsi="Times New Roman" w:cs="Times New Roman"/>
                <w:bCs/>
                <w:color w:val="000000"/>
                <w:sz w:val="20"/>
                <w:szCs w:val="20"/>
                <w:lang w:eastAsia="ru-RU"/>
              </w:rPr>
              <w:t xml:space="preserve"> российском рынке, К2</w:t>
            </w:r>
          </w:p>
        </w:tc>
        <w:tc>
          <w:tcPr>
            <w:tcW w:w="5528" w:type="dxa"/>
            <w:shd w:val="clear" w:color="auto" w:fill="auto"/>
          </w:tcPr>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color w:val="000000"/>
                <w:sz w:val="20"/>
                <w:szCs w:val="20"/>
                <w:lang w:eastAsia="ru-RU"/>
              </w:rPr>
            </w:pPr>
            <w:r w:rsidRPr="005F1BE0">
              <w:rPr>
                <w:rFonts w:ascii="Times New Roman" w:hAnsi="Times New Roman" w:cs="Times New Roman"/>
                <w:color w:val="000000"/>
                <w:sz w:val="20"/>
                <w:szCs w:val="20"/>
                <w:lang w:eastAsia="ru-RU"/>
              </w:rPr>
              <w:t xml:space="preserve">Показатель 2.1: </w:t>
            </w:r>
          </w:p>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5F1BE0">
              <w:rPr>
                <w:rFonts w:ascii="Times New Roman" w:hAnsi="Times New Roman" w:cs="Times New Roman"/>
                <w:color w:val="000000"/>
                <w:sz w:val="20"/>
                <w:szCs w:val="20"/>
                <w:lang w:eastAsia="ru-RU"/>
              </w:rPr>
              <w:t xml:space="preserve">доля рынка (в %), занимаемого </w:t>
            </w:r>
            <w:r w:rsidRPr="005F1BE0">
              <w:rPr>
                <w:rFonts w:ascii="Times New Roman" w:hAnsi="Times New Roman" w:cs="Times New Roman"/>
                <w:sz w:val="20"/>
                <w:szCs w:val="20"/>
                <w:lang w:eastAsia="ru-RU"/>
              </w:rPr>
              <w:t>участником отбора в соответствии</w:t>
            </w:r>
            <w:r w:rsidRPr="005F1BE0">
              <w:rPr>
                <w:rFonts w:ascii="Times New Roman" w:hAnsi="Times New Roman" w:cs="Times New Roman"/>
                <w:color w:val="000000"/>
                <w:sz w:val="20"/>
                <w:szCs w:val="20"/>
                <w:lang w:eastAsia="ru-RU"/>
              </w:rPr>
              <w:t xml:space="preserve"> </w:t>
            </w:r>
            <w:r w:rsidRPr="005F1BE0">
              <w:rPr>
                <w:rFonts w:ascii="Times New Roman" w:hAnsi="Times New Roman" w:cs="Times New Roman"/>
                <w:sz w:val="20"/>
                <w:szCs w:val="20"/>
                <w:lang w:eastAsia="ru-RU"/>
              </w:rPr>
              <w:t>с данными «</w:t>
            </w:r>
            <w:proofErr w:type="spellStart"/>
            <w:r w:rsidRPr="005F1BE0">
              <w:rPr>
                <w:rFonts w:ascii="Times New Roman" w:hAnsi="Times New Roman" w:cs="Times New Roman"/>
                <w:sz w:val="20"/>
                <w:szCs w:val="20"/>
                <w:lang w:eastAsia="ru-RU"/>
              </w:rPr>
              <w:t>Рэнкинга</w:t>
            </w:r>
            <w:proofErr w:type="spellEnd"/>
            <w:r w:rsidRPr="005F1BE0">
              <w:rPr>
                <w:rFonts w:ascii="Times New Roman" w:hAnsi="Times New Roman" w:cs="Times New Roman"/>
                <w:sz w:val="20"/>
                <w:szCs w:val="20"/>
                <w:lang w:eastAsia="ru-RU"/>
              </w:rPr>
              <w:t xml:space="preserve"> организаторов облигаций России, 2017» (все выпуски) информационной системы «</w:t>
            </w:r>
            <w:proofErr w:type="spellStart"/>
            <w:r w:rsidRPr="005F1BE0">
              <w:rPr>
                <w:rFonts w:ascii="Times New Roman" w:hAnsi="Times New Roman" w:cs="Times New Roman"/>
                <w:sz w:val="20"/>
                <w:szCs w:val="20"/>
                <w:lang w:eastAsia="ru-RU"/>
              </w:rPr>
              <w:t>Cbonds</w:t>
            </w:r>
            <w:proofErr w:type="spellEnd"/>
            <w:r w:rsidRPr="005F1BE0">
              <w:rPr>
                <w:rFonts w:ascii="Times New Roman" w:hAnsi="Times New Roman" w:cs="Times New Roman"/>
                <w:sz w:val="20"/>
                <w:szCs w:val="20"/>
                <w:lang w:eastAsia="ru-RU"/>
              </w:rPr>
              <w:t xml:space="preserve">» в сети Интернет: </w:t>
            </w:r>
          </w:p>
          <w:p w:rsidR="005F1BE0" w:rsidRPr="005F1BE0" w:rsidRDefault="00543E06" w:rsidP="005F1BE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hyperlink r:id="rId103" w:history="1">
              <w:r w:rsidR="005F1BE0" w:rsidRPr="005F1BE0">
                <w:rPr>
                  <w:rStyle w:val="a5"/>
                  <w:rFonts w:ascii="Times New Roman" w:hAnsi="Times New Roman"/>
                  <w:sz w:val="20"/>
                  <w:szCs w:val="20"/>
                </w:rPr>
                <w:t>http://cbonds.ru/rankings/item/461</w:t>
              </w:r>
            </w:hyperlink>
          </w:p>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color w:val="000000"/>
                <w:sz w:val="20"/>
                <w:szCs w:val="20"/>
                <w:lang w:eastAsia="ru-RU"/>
              </w:rPr>
            </w:pPr>
            <w:r w:rsidRPr="005F1BE0">
              <w:rPr>
                <w:rFonts w:ascii="Times New Roman" w:hAnsi="Times New Roman" w:cs="Times New Roman"/>
                <w:color w:val="000000"/>
                <w:sz w:val="20"/>
                <w:szCs w:val="20"/>
                <w:lang w:eastAsia="ru-RU"/>
              </w:rPr>
              <w:t xml:space="preserve">Показатель 2.2: </w:t>
            </w:r>
          </w:p>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5F1BE0">
              <w:rPr>
                <w:rFonts w:ascii="Times New Roman" w:hAnsi="Times New Roman" w:cs="Times New Roman"/>
                <w:color w:val="000000"/>
                <w:sz w:val="20"/>
                <w:szCs w:val="20"/>
                <w:lang w:eastAsia="ru-RU"/>
              </w:rPr>
              <w:t xml:space="preserve">доля рынка (в %), занимаемого </w:t>
            </w:r>
            <w:r w:rsidRPr="005F1BE0">
              <w:rPr>
                <w:rFonts w:ascii="Times New Roman" w:hAnsi="Times New Roman" w:cs="Times New Roman"/>
                <w:sz w:val="20"/>
                <w:szCs w:val="20"/>
                <w:lang w:eastAsia="ru-RU"/>
              </w:rPr>
              <w:t>участником отбора в соответствии</w:t>
            </w:r>
            <w:r w:rsidRPr="005F1BE0">
              <w:rPr>
                <w:rFonts w:ascii="Times New Roman" w:hAnsi="Times New Roman" w:cs="Times New Roman"/>
                <w:color w:val="000000"/>
                <w:sz w:val="20"/>
                <w:szCs w:val="20"/>
                <w:lang w:eastAsia="ru-RU"/>
              </w:rPr>
              <w:t xml:space="preserve"> </w:t>
            </w:r>
            <w:r w:rsidRPr="005F1BE0">
              <w:rPr>
                <w:rFonts w:ascii="Times New Roman" w:hAnsi="Times New Roman" w:cs="Times New Roman"/>
                <w:sz w:val="20"/>
                <w:szCs w:val="20"/>
                <w:lang w:eastAsia="ru-RU"/>
              </w:rPr>
              <w:t>с данными «</w:t>
            </w:r>
            <w:proofErr w:type="spellStart"/>
            <w:r w:rsidRPr="005F1BE0">
              <w:rPr>
                <w:rFonts w:ascii="Times New Roman" w:hAnsi="Times New Roman" w:cs="Times New Roman"/>
                <w:sz w:val="20"/>
                <w:szCs w:val="20"/>
                <w:lang w:eastAsia="ru-RU"/>
              </w:rPr>
              <w:t>Рэнкинга</w:t>
            </w:r>
            <w:proofErr w:type="spellEnd"/>
            <w:r w:rsidRPr="005F1BE0">
              <w:rPr>
                <w:rFonts w:ascii="Times New Roman" w:hAnsi="Times New Roman" w:cs="Times New Roman"/>
                <w:sz w:val="20"/>
                <w:szCs w:val="20"/>
                <w:lang w:eastAsia="ru-RU"/>
              </w:rPr>
              <w:t xml:space="preserve"> организаторов облигаций России, 2017» (муниципальный сектор) информационной системы «</w:t>
            </w:r>
            <w:proofErr w:type="spellStart"/>
            <w:proofErr w:type="gramStart"/>
            <w:r w:rsidRPr="005F1BE0">
              <w:rPr>
                <w:rFonts w:ascii="Times New Roman" w:hAnsi="Times New Roman" w:cs="Times New Roman"/>
                <w:sz w:val="20"/>
                <w:szCs w:val="20"/>
                <w:lang w:eastAsia="ru-RU"/>
              </w:rPr>
              <w:t>Cbonds</w:t>
            </w:r>
            <w:proofErr w:type="spellEnd"/>
            <w:r w:rsidRPr="005F1BE0">
              <w:rPr>
                <w:rFonts w:ascii="Times New Roman" w:hAnsi="Times New Roman" w:cs="Times New Roman"/>
                <w:sz w:val="20"/>
                <w:szCs w:val="20"/>
                <w:lang w:eastAsia="ru-RU"/>
              </w:rPr>
              <w:t>»  в</w:t>
            </w:r>
            <w:proofErr w:type="gramEnd"/>
            <w:r w:rsidRPr="005F1BE0">
              <w:rPr>
                <w:rFonts w:ascii="Times New Roman" w:hAnsi="Times New Roman" w:cs="Times New Roman"/>
                <w:sz w:val="20"/>
                <w:szCs w:val="20"/>
                <w:lang w:eastAsia="ru-RU"/>
              </w:rPr>
              <w:t xml:space="preserve"> сети Интернет:</w:t>
            </w:r>
          </w:p>
          <w:p w:rsidR="003458A7" w:rsidRPr="005F1BE0" w:rsidRDefault="00543E06" w:rsidP="005F1BE0">
            <w:pPr>
              <w:overflowPunct w:val="0"/>
              <w:autoSpaceDE w:val="0"/>
              <w:autoSpaceDN w:val="0"/>
              <w:adjustRightInd w:val="0"/>
              <w:spacing w:after="0" w:line="240" w:lineRule="auto"/>
              <w:textAlignment w:val="baseline"/>
              <w:rPr>
                <w:rFonts w:ascii="Times New Roman" w:hAnsi="Times New Roman" w:cs="Times New Roman"/>
                <w:bCs/>
                <w:sz w:val="20"/>
                <w:szCs w:val="20"/>
                <w:lang w:eastAsia="ru-RU"/>
              </w:rPr>
            </w:pPr>
            <w:hyperlink r:id="rId104" w:history="1">
              <w:r w:rsidR="005F1BE0" w:rsidRPr="005F1BE0">
                <w:rPr>
                  <w:rStyle w:val="a5"/>
                  <w:rFonts w:ascii="Times New Roman" w:hAnsi="Times New Roman"/>
                  <w:sz w:val="20"/>
                  <w:szCs w:val="20"/>
                </w:rPr>
                <w:t>http://cbonds.ru/rankings/item/461</w:t>
              </w:r>
            </w:hyperlink>
          </w:p>
        </w:tc>
        <w:tc>
          <w:tcPr>
            <w:tcW w:w="1296" w:type="dxa"/>
            <w:shd w:val="clear" w:color="auto" w:fill="auto"/>
          </w:tcPr>
          <w:p w:rsidR="003458A7" w:rsidRPr="005F1BE0" w:rsidRDefault="003458A7" w:rsidP="005F1BE0">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c>
          <w:tcPr>
            <w:tcW w:w="1114" w:type="dxa"/>
            <w:shd w:val="clear" w:color="auto" w:fill="auto"/>
            <w:vAlign w:val="center"/>
          </w:tcPr>
          <w:p w:rsidR="003458A7" w:rsidRPr="005F1BE0" w:rsidRDefault="00A41615"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проценты</w:t>
            </w:r>
          </w:p>
        </w:tc>
      </w:tr>
      <w:tr w:rsidR="0003423D" w:rsidRPr="005F1BE0" w:rsidTr="00892760">
        <w:trPr>
          <w:trHeight w:val="274"/>
        </w:trPr>
        <w:tc>
          <w:tcPr>
            <w:tcW w:w="534" w:type="dxa"/>
            <w:vAlign w:val="center"/>
          </w:tcPr>
          <w:p w:rsidR="00343654" w:rsidRPr="005F1BE0" w:rsidRDefault="0003423D"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5F1BE0">
              <w:rPr>
                <w:rFonts w:ascii="Times New Roman" w:hAnsi="Times New Roman" w:cs="Times New Roman"/>
                <w:bCs/>
                <w:sz w:val="20"/>
                <w:szCs w:val="20"/>
                <w:lang w:eastAsia="ru-RU"/>
              </w:rPr>
              <w:t>3</w:t>
            </w:r>
            <w:r w:rsidR="00343654" w:rsidRPr="005F1BE0">
              <w:rPr>
                <w:rFonts w:ascii="Times New Roman" w:hAnsi="Times New Roman" w:cs="Times New Roman"/>
                <w:bCs/>
                <w:sz w:val="20"/>
                <w:szCs w:val="20"/>
                <w:lang w:eastAsia="ru-RU"/>
              </w:rPr>
              <w:t>.</w:t>
            </w:r>
          </w:p>
        </w:tc>
        <w:tc>
          <w:tcPr>
            <w:tcW w:w="1559" w:type="dxa"/>
            <w:shd w:val="clear" w:color="auto" w:fill="auto"/>
            <w:vAlign w:val="center"/>
          </w:tcPr>
          <w:p w:rsidR="00343654" w:rsidRPr="005F1BE0" w:rsidRDefault="005F1BE0"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5F1BE0">
              <w:rPr>
                <w:rFonts w:ascii="Times New Roman" w:hAnsi="Times New Roman" w:cs="Times New Roman"/>
                <w:bCs/>
                <w:color w:val="000000"/>
                <w:sz w:val="20"/>
                <w:szCs w:val="20"/>
                <w:lang w:eastAsia="ru-RU"/>
              </w:rPr>
              <w:t xml:space="preserve">Стратегия подготовки и реализации размещения облигаций, предложенная </w:t>
            </w:r>
            <w:r w:rsidRPr="005F1BE0">
              <w:rPr>
                <w:rFonts w:ascii="Times New Roman" w:hAnsi="Times New Roman" w:cs="Times New Roman"/>
                <w:sz w:val="20"/>
                <w:szCs w:val="20"/>
                <w:lang w:eastAsia="ru-RU"/>
              </w:rPr>
              <w:t>агентом</w:t>
            </w:r>
            <w:r w:rsidRPr="005F1BE0">
              <w:rPr>
                <w:rFonts w:ascii="Times New Roman" w:hAnsi="Times New Roman" w:cs="Times New Roman"/>
                <w:bCs/>
                <w:color w:val="000000"/>
                <w:sz w:val="20"/>
                <w:szCs w:val="20"/>
                <w:lang w:eastAsia="ru-RU"/>
              </w:rPr>
              <w:t>, К3</w:t>
            </w:r>
          </w:p>
        </w:tc>
        <w:tc>
          <w:tcPr>
            <w:tcW w:w="5528" w:type="dxa"/>
            <w:shd w:val="clear" w:color="auto" w:fill="auto"/>
            <w:vAlign w:val="center"/>
          </w:tcPr>
          <w:p w:rsidR="00343654" w:rsidRPr="005F1BE0" w:rsidRDefault="0003423D" w:rsidP="005F1BE0">
            <w:pPr>
              <w:autoSpaceDE w:val="0"/>
              <w:autoSpaceDN w:val="0"/>
              <w:spacing w:line="240" w:lineRule="auto"/>
              <w:jc w:val="both"/>
              <w:rPr>
                <w:rFonts w:ascii="Times New Roman" w:hAnsi="Times New Roman" w:cs="Times New Roman"/>
                <w:sz w:val="20"/>
                <w:szCs w:val="20"/>
              </w:rPr>
            </w:pPr>
            <w:r w:rsidRPr="005F1BE0">
              <w:rPr>
                <w:rFonts w:ascii="Times New Roman" w:hAnsi="Times New Roman" w:cs="Times New Roman"/>
                <w:bCs/>
                <w:color w:val="000000"/>
                <w:sz w:val="20"/>
                <w:szCs w:val="20"/>
              </w:rPr>
              <w:t>Предложения по критерию «Стратегия подготовки и реализации размещения облигаций, предложенная агентом»</w:t>
            </w:r>
            <w:r w:rsidR="00B22E9E" w:rsidRPr="005F1BE0">
              <w:rPr>
                <w:rFonts w:ascii="Times New Roman" w:hAnsi="Times New Roman" w:cs="Times New Roman"/>
                <w:bCs/>
                <w:color w:val="000000"/>
                <w:sz w:val="20"/>
                <w:szCs w:val="20"/>
              </w:rPr>
              <w:t xml:space="preserve"> представляются согласно приложению к данной таблице.</w:t>
            </w:r>
          </w:p>
        </w:tc>
        <w:tc>
          <w:tcPr>
            <w:tcW w:w="1296" w:type="dxa"/>
            <w:shd w:val="clear" w:color="auto" w:fill="auto"/>
            <w:vAlign w:val="center"/>
          </w:tcPr>
          <w:p w:rsidR="00343654" w:rsidRPr="005F1BE0" w:rsidRDefault="00343654"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1114" w:type="dxa"/>
            <w:shd w:val="clear" w:color="auto" w:fill="auto"/>
            <w:vAlign w:val="center"/>
          </w:tcPr>
          <w:p w:rsidR="00343654" w:rsidRPr="005F1BE0" w:rsidRDefault="00343654"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r>
      <w:tr w:rsidR="0003423D" w:rsidRPr="005F1BE0" w:rsidTr="00892760">
        <w:trPr>
          <w:trHeight w:val="636"/>
        </w:trPr>
        <w:tc>
          <w:tcPr>
            <w:tcW w:w="534" w:type="dxa"/>
            <w:vAlign w:val="center"/>
          </w:tcPr>
          <w:p w:rsidR="0009323A" w:rsidRPr="005F1BE0" w:rsidRDefault="00275B65"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5F1BE0">
              <w:rPr>
                <w:rFonts w:ascii="Times New Roman" w:hAnsi="Times New Roman" w:cs="Times New Roman"/>
                <w:bCs/>
                <w:sz w:val="20"/>
                <w:szCs w:val="20"/>
                <w:lang w:eastAsia="ru-RU"/>
              </w:rPr>
              <w:t>4</w:t>
            </w:r>
            <w:r w:rsidR="0009323A" w:rsidRPr="005F1BE0">
              <w:rPr>
                <w:rFonts w:ascii="Times New Roman" w:hAnsi="Times New Roman" w:cs="Times New Roman"/>
                <w:bCs/>
                <w:sz w:val="20"/>
                <w:szCs w:val="20"/>
                <w:lang w:eastAsia="ru-RU"/>
              </w:rPr>
              <w:t>.</w:t>
            </w:r>
          </w:p>
        </w:tc>
        <w:tc>
          <w:tcPr>
            <w:tcW w:w="1559" w:type="dxa"/>
            <w:shd w:val="clear" w:color="auto" w:fill="auto"/>
            <w:vAlign w:val="center"/>
          </w:tcPr>
          <w:p w:rsidR="0009323A" w:rsidRPr="005F1BE0" w:rsidRDefault="005F1BE0" w:rsidP="005F1BE0">
            <w:pPr>
              <w:widowControl w:val="0"/>
              <w:overflowPunct w:val="0"/>
              <w:autoSpaceDE w:val="0"/>
              <w:autoSpaceDN w:val="0"/>
              <w:adjustRightInd w:val="0"/>
              <w:spacing w:after="0" w:line="240" w:lineRule="auto"/>
              <w:ind w:right="-108"/>
              <w:jc w:val="center"/>
              <w:textAlignment w:val="baseline"/>
              <w:rPr>
                <w:rFonts w:ascii="Times New Roman" w:hAnsi="Times New Roman" w:cs="Times New Roman"/>
                <w:bCs/>
                <w:sz w:val="20"/>
                <w:szCs w:val="20"/>
                <w:lang w:eastAsia="ru-RU"/>
              </w:rPr>
            </w:pPr>
            <w:r w:rsidRPr="005F1BE0">
              <w:rPr>
                <w:rFonts w:ascii="Times New Roman" w:hAnsi="Times New Roman" w:cs="Times New Roman"/>
                <w:bCs/>
                <w:color w:val="000000"/>
                <w:sz w:val="20"/>
                <w:szCs w:val="20"/>
                <w:lang w:eastAsia="ru-RU"/>
              </w:rPr>
              <w:t>Размер вознаграждения, К4</w:t>
            </w:r>
          </w:p>
        </w:tc>
        <w:tc>
          <w:tcPr>
            <w:tcW w:w="5528" w:type="dxa"/>
            <w:shd w:val="clear" w:color="auto" w:fill="auto"/>
            <w:vAlign w:val="center"/>
          </w:tcPr>
          <w:p w:rsidR="0009323A" w:rsidRPr="005F1BE0" w:rsidRDefault="0003423D" w:rsidP="005F1BE0">
            <w:pPr>
              <w:autoSpaceDE w:val="0"/>
              <w:autoSpaceDN w:val="0"/>
              <w:adjustRightInd w:val="0"/>
              <w:spacing w:after="0" w:line="240" w:lineRule="auto"/>
              <w:jc w:val="both"/>
              <w:rPr>
                <w:rFonts w:ascii="Times New Roman" w:hAnsi="Times New Roman" w:cs="Times New Roman"/>
                <w:sz w:val="20"/>
                <w:szCs w:val="20"/>
              </w:rPr>
            </w:pPr>
            <w:r w:rsidRPr="005F1BE0">
              <w:rPr>
                <w:rFonts w:ascii="Times New Roman" w:hAnsi="Times New Roman" w:cs="Times New Roman"/>
                <w:sz w:val="20"/>
                <w:szCs w:val="20"/>
              </w:rPr>
              <w:t>Предлагаемый размер вознаграждения агента</w:t>
            </w:r>
          </w:p>
        </w:tc>
        <w:tc>
          <w:tcPr>
            <w:tcW w:w="1296" w:type="dxa"/>
            <w:shd w:val="clear" w:color="auto" w:fill="auto"/>
            <w:vAlign w:val="center"/>
          </w:tcPr>
          <w:p w:rsidR="0009323A" w:rsidRPr="005F1BE0" w:rsidRDefault="0009323A"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1114" w:type="dxa"/>
            <w:shd w:val="clear" w:color="auto" w:fill="auto"/>
            <w:vAlign w:val="center"/>
          </w:tcPr>
          <w:p w:rsidR="0009323A" w:rsidRPr="005F1BE0" w:rsidRDefault="0003423D"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5F1BE0">
              <w:rPr>
                <w:rFonts w:ascii="Times New Roman" w:hAnsi="Times New Roman" w:cs="Times New Roman"/>
                <w:sz w:val="20"/>
                <w:szCs w:val="20"/>
                <w:lang w:eastAsia="ru-RU"/>
              </w:rPr>
              <w:t>рубли</w:t>
            </w:r>
          </w:p>
        </w:tc>
      </w:tr>
      <w:tr w:rsidR="0003423D" w:rsidRPr="005F1BE0" w:rsidTr="00892760">
        <w:trPr>
          <w:trHeight w:val="1173"/>
        </w:trPr>
        <w:tc>
          <w:tcPr>
            <w:tcW w:w="534" w:type="dxa"/>
            <w:vAlign w:val="center"/>
          </w:tcPr>
          <w:p w:rsidR="00343654" w:rsidRPr="005F1BE0" w:rsidRDefault="0009323A"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5F1BE0">
              <w:rPr>
                <w:rFonts w:ascii="Times New Roman" w:hAnsi="Times New Roman" w:cs="Times New Roman"/>
                <w:bCs/>
                <w:sz w:val="20"/>
                <w:szCs w:val="20"/>
                <w:lang w:eastAsia="ru-RU"/>
              </w:rPr>
              <w:t>5</w:t>
            </w:r>
            <w:r w:rsidR="00343654" w:rsidRPr="005F1BE0">
              <w:rPr>
                <w:rFonts w:ascii="Times New Roman" w:hAnsi="Times New Roman" w:cs="Times New Roman"/>
                <w:bCs/>
                <w:sz w:val="20"/>
                <w:szCs w:val="20"/>
                <w:lang w:eastAsia="ru-RU"/>
              </w:rPr>
              <w:t>.</w:t>
            </w:r>
          </w:p>
        </w:tc>
        <w:tc>
          <w:tcPr>
            <w:tcW w:w="1559" w:type="dxa"/>
            <w:shd w:val="clear" w:color="auto" w:fill="auto"/>
            <w:vAlign w:val="center"/>
          </w:tcPr>
          <w:p w:rsidR="00343654" w:rsidRPr="005F1BE0" w:rsidRDefault="005F1BE0"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ru-RU"/>
              </w:rPr>
            </w:pPr>
            <w:r w:rsidRPr="005F1BE0">
              <w:rPr>
                <w:rFonts w:ascii="Times New Roman" w:hAnsi="Times New Roman" w:cs="Times New Roman"/>
                <w:bCs/>
                <w:color w:val="000000"/>
                <w:sz w:val="20"/>
                <w:szCs w:val="20"/>
                <w:lang w:eastAsia="ru-RU"/>
              </w:rPr>
              <w:t xml:space="preserve">Деловая репутация </w:t>
            </w:r>
            <w:r w:rsidRPr="005F1BE0">
              <w:rPr>
                <w:rFonts w:ascii="Times New Roman" w:hAnsi="Times New Roman" w:cs="Times New Roman"/>
                <w:sz w:val="20"/>
                <w:szCs w:val="20"/>
                <w:lang w:eastAsia="ru-RU"/>
              </w:rPr>
              <w:t>агента</w:t>
            </w:r>
            <w:r w:rsidRPr="005F1BE0">
              <w:rPr>
                <w:rFonts w:ascii="Times New Roman" w:hAnsi="Times New Roman" w:cs="Times New Roman"/>
                <w:bCs/>
                <w:color w:val="000000"/>
                <w:sz w:val="20"/>
                <w:szCs w:val="20"/>
                <w:lang w:eastAsia="ru-RU"/>
              </w:rPr>
              <w:t>, К5</w:t>
            </w:r>
          </w:p>
        </w:tc>
        <w:tc>
          <w:tcPr>
            <w:tcW w:w="5528" w:type="dxa"/>
            <w:shd w:val="clear" w:color="auto" w:fill="auto"/>
            <w:vAlign w:val="center"/>
          </w:tcPr>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bCs/>
                <w:color w:val="000000"/>
                <w:sz w:val="20"/>
                <w:szCs w:val="20"/>
              </w:rPr>
            </w:pPr>
            <w:r w:rsidRPr="005F1BE0">
              <w:rPr>
                <w:rFonts w:ascii="Times New Roman" w:hAnsi="Times New Roman" w:cs="Times New Roman"/>
                <w:bCs/>
                <w:color w:val="000000"/>
                <w:sz w:val="20"/>
                <w:szCs w:val="20"/>
              </w:rPr>
              <w:t>Показатель 5.1</w:t>
            </w:r>
          </w:p>
          <w:p w:rsidR="005F1BE0"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5F1BE0">
              <w:rPr>
                <w:rFonts w:ascii="Times New Roman" w:hAnsi="Times New Roman" w:cs="Times New Roman"/>
                <w:bCs/>
                <w:color w:val="000000"/>
                <w:sz w:val="20"/>
                <w:szCs w:val="20"/>
              </w:rPr>
              <w:t xml:space="preserve">Наличие </w:t>
            </w:r>
            <w:r w:rsidRPr="005F1BE0">
              <w:rPr>
                <w:rFonts w:ascii="Times New Roman" w:hAnsi="Times New Roman" w:cs="Times New Roman"/>
                <w:sz w:val="20"/>
                <w:szCs w:val="20"/>
                <w:lang w:eastAsia="ru-RU"/>
              </w:rPr>
              <w:t>наград (в штуках), полученных участником отбора за 2017 год премии «</w:t>
            </w:r>
            <w:proofErr w:type="spellStart"/>
            <w:r w:rsidRPr="005F1BE0">
              <w:rPr>
                <w:rFonts w:ascii="Times New Roman" w:hAnsi="Times New Roman" w:cs="Times New Roman"/>
                <w:sz w:val="20"/>
                <w:szCs w:val="20"/>
                <w:lang w:eastAsia="ru-RU"/>
              </w:rPr>
              <w:t>Cbonds</w:t>
            </w:r>
            <w:proofErr w:type="spellEnd"/>
            <w:r w:rsidRPr="005F1BE0">
              <w:rPr>
                <w:rFonts w:ascii="Times New Roman" w:hAnsi="Times New Roman" w:cs="Times New Roman"/>
                <w:sz w:val="20"/>
                <w:szCs w:val="20"/>
                <w:lang w:eastAsia="ru-RU"/>
              </w:rPr>
              <w:t xml:space="preserve"> </w:t>
            </w:r>
            <w:proofErr w:type="spellStart"/>
            <w:r w:rsidRPr="005F1BE0">
              <w:rPr>
                <w:rFonts w:ascii="Times New Roman" w:hAnsi="Times New Roman" w:cs="Times New Roman"/>
                <w:sz w:val="20"/>
                <w:szCs w:val="20"/>
                <w:lang w:eastAsia="ru-RU"/>
              </w:rPr>
              <w:t>Awards</w:t>
            </w:r>
            <w:proofErr w:type="spellEnd"/>
            <w:r w:rsidRPr="005F1BE0">
              <w:rPr>
                <w:rFonts w:ascii="Times New Roman" w:hAnsi="Times New Roman" w:cs="Times New Roman"/>
                <w:sz w:val="20"/>
                <w:szCs w:val="20"/>
                <w:lang w:eastAsia="ru-RU"/>
              </w:rPr>
              <w:t>» («Командные номинации») в соответствии с данными информационной системы «</w:t>
            </w:r>
            <w:proofErr w:type="spellStart"/>
            <w:r w:rsidRPr="005F1BE0">
              <w:rPr>
                <w:rFonts w:ascii="Times New Roman" w:hAnsi="Times New Roman" w:cs="Times New Roman"/>
                <w:sz w:val="20"/>
                <w:szCs w:val="20"/>
                <w:lang w:eastAsia="ru-RU"/>
              </w:rPr>
              <w:t>Cbonds</w:t>
            </w:r>
            <w:proofErr w:type="spellEnd"/>
            <w:r w:rsidRPr="005F1BE0">
              <w:rPr>
                <w:rFonts w:ascii="Times New Roman" w:hAnsi="Times New Roman" w:cs="Times New Roman"/>
                <w:sz w:val="20"/>
                <w:szCs w:val="20"/>
                <w:lang w:eastAsia="ru-RU"/>
              </w:rPr>
              <w:t xml:space="preserve">» в сети Интернет: </w:t>
            </w:r>
            <w:hyperlink r:id="rId105" w:history="1">
              <w:r w:rsidRPr="005F1BE0">
                <w:rPr>
                  <w:rStyle w:val="a5"/>
                  <w:rFonts w:ascii="Times New Roman" w:hAnsi="Times New Roman"/>
                  <w:sz w:val="20"/>
                  <w:szCs w:val="20"/>
                </w:rPr>
                <w:t>http://cbonds.ru/awards/</w:t>
              </w:r>
            </w:hyperlink>
            <w:r w:rsidRPr="005F1BE0">
              <w:rPr>
                <w:rFonts w:ascii="Times New Roman" w:hAnsi="Times New Roman" w:cs="Times New Roman"/>
                <w:sz w:val="20"/>
                <w:szCs w:val="20"/>
                <w:lang w:eastAsia="ru-RU"/>
              </w:rPr>
              <w:t>.</w:t>
            </w:r>
          </w:p>
          <w:p w:rsidR="005F1BE0" w:rsidRPr="005F1BE0" w:rsidRDefault="005F1BE0" w:rsidP="005F1BE0">
            <w:pPr>
              <w:widowControl w:val="0"/>
              <w:overflowPunct w:val="0"/>
              <w:autoSpaceDE w:val="0"/>
              <w:autoSpaceDN w:val="0"/>
              <w:adjustRightInd w:val="0"/>
              <w:spacing w:after="0" w:line="240" w:lineRule="auto"/>
              <w:textAlignment w:val="baseline"/>
              <w:rPr>
                <w:rFonts w:ascii="Times New Roman" w:hAnsi="Times New Roman" w:cs="Times New Roman"/>
                <w:sz w:val="20"/>
                <w:szCs w:val="20"/>
              </w:rPr>
            </w:pPr>
            <w:r w:rsidRPr="005F1BE0">
              <w:rPr>
                <w:rFonts w:ascii="Times New Roman" w:hAnsi="Times New Roman" w:cs="Times New Roman"/>
                <w:sz w:val="20"/>
                <w:szCs w:val="20"/>
              </w:rPr>
              <w:t>Показатель 5.2</w:t>
            </w:r>
          </w:p>
          <w:p w:rsidR="00343654" w:rsidRPr="005F1BE0" w:rsidRDefault="005F1BE0" w:rsidP="005F1BE0">
            <w:pPr>
              <w:overflowPunct w:val="0"/>
              <w:autoSpaceDE w:val="0"/>
              <w:autoSpaceDN w:val="0"/>
              <w:adjustRightInd w:val="0"/>
              <w:spacing w:after="0" w:line="240" w:lineRule="auto"/>
              <w:textAlignment w:val="baseline"/>
              <w:rPr>
                <w:rFonts w:ascii="Times New Roman" w:hAnsi="Times New Roman" w:cs="Times New Roman"/>
                <w:sz w:val="20"/>
                <w:szCs w:val="20"/>
                <w:lang w:eastAsia="ru-RU"/>
              </w:rPr>
            </w:pPr>
            <w:r w:rsidRPr="005F1BE0">
              <w:rPr>
                <w:rFonts w:ascii="Times New Roman" w:hAnsi="Times New Roman" w:cs="Times New Roman"/>
                <w:sz w:val="20"/>
                <w:szCs w:val="20"/>
              </w:rPr>
              <w:t xml:space="preserve">Количество выпусков облигационных займов в </w:t>
            </w:r>
            <w:r w:rsidR="001F6E59">
              <w:rPr>
                <w:rFonts w:ascii="Times New Roman" w:hAnsi="Times New Roman" w:cs="Times New Roman"/>
                <w:sz w:val="20"/>
                <w:szCs w:val="20"/>
              </w:rPr>
              <w:t>2012-2017 годах</w:t>
            </w:r>
            <w:r w:rsidRPr="005F1BE0">
              <w:rPr>
                <w:rFonts w:ascii="Times New Roman" w:hAnsi="Times New Roman" w:cs="Times New Roman"/>
                <w:sz w:val="20"/>
                <w:szCs w:val="20"/>
              </w:rPr>
              <w:t>, признанных «Лучшей сделкой первичного размещения субфедеральных/муниципальных облигаций» (премия «</w:t>
            </w:r>
            <w:proofErr w:type="spellStart"/>
            <w:r w:rsidRPr="005F1BE0">
              <w:rPr>
                <w:rFonts w:ascii="Times New Roman" w:hAnsi="Times New Roman" w:cs="Times New Roman"/>
                <w:sz w:val="20"/>
                <w:szCs w:val="20"/>
                <w:lang w:val="en-US"/>
              </w:rPr>
              <w:t>Cbonds</w:t>
            </w:r>
            <w:proofErr w:type="spellEnd"/>
            <w:r w:rsidRPr="005F1BE0">
              <w:rPr>
                <w:rFonts w:ascii="Times New Roman" w:hAnsi="Times New Roman" w:cs="Times New Roman"/>
                <w:sz w:val="20"/>
                <w:szCs w:val="20"/>
              </w:rPr>
              <w:t xml:space="preserve"> </w:t>
            </w:r>
            <w:r w:rsidRPr="005F1BE0">
              <w:rPr>
                <w:rFonts w:ascii="Times New Roman" w:hAnsi="Times New Roman" w:cs="Times New Roman"/>
                <w:sz w:val="20"/>
                <w:szCs w:val="20"/>
                <w:lang w:val="en-US"/>
              </w:rPr>
              <w:t>Awards</w:t>
            </w:r>
            <w:r w:rsidRPr="005F1BE0">
              <w:rPr>
                <w:rFonts w:ascii="Times New Roman" w:hAnsi="Times New Roman" w:cs="Times New Roman"/>
                <w:sz w:val="20"/>
                <w:szCs w:val="20"/>
              </w:rPr>
              <w:t>»), в которых участник отбора выступал в качестве организатора по</w:t>
            </w:r>
            <w:r w:rsidRPr="005F1BE0">
              <w:rPr>
                <w:rFonts w:ascii="Times New Roman" w:hAnsi="Times New Roman" w:cs="Times New Roman"/>
                <w:sz w:val="20"/>
                <w:szCs w:val="20"/>
                <w:lang w:eastAsia="ru-RU"/>
              </w:rPr>
              <w:t xml:space="preserve"> данным информационной системы «</w:t>
            </w:r>
            <w:proofErr w:type="spellStart"/>
            <w:r w:rsidRPr="005F1BE0">
              <w:rPr>
                <w:rFonts w:ascii="Times New Roman" w:hAnsi="Times New Roman" w:cs="Times New Roman"/>
                <w:sz w:val="20"/>
                <w:szCs w:val="20"/>
                <w:lang w:eastAsia="ru-RU"/>
              </w:rPr>
              <w:t>Cbonds</w:t>
            </w:r>
            <w:proofErr w:type="spellEnd"/>
            <w:r w:rsidRPr="005F1BE0">
              <w:rPr>
                <w:rFonts w:ascii="Times New Roman" w:hAnsi="Times New Roman" w:cs="Times New Roman"/>
                <w:sz w:val="20"/>
                <w:szCs w:val="20"/>
                <w:lang w:eastAsia="ru-RU"/>
              </w:rPr>
              <w:t xml:space="preserve">» в сети Интернет: </w:t>
            </w:r>
            <w:hyperlink r:id="rId106" w:history="1">
              <w:r w:rsidRPr="005F1BE0">
                <w:rPr>
                  <w:rStyle w:val="a5"/>
                  <w:rFonts w:ascii="Times New Roman" w:hAnsi="Times New Roman"/>
                  <w:sz w:val="20"/>
                  <w:szCs w:val="20"/>
                </w:rPr>
                <w:t>http://cbonds.ru/awards/</w:t>
              </w:r>
            </w:hyperlink>
            <w:r w:rsidRPr="005F1BE0">
              <w:rPr>
                <w:rFonts w:ascii="Times New Roman" w:hAnsi="Times New Roman" w:cs="Times New Roman"/>
                <w:sz w:val="20"/>
                <w:szCs w:val="20"/>
                <w:lang w:eastAsia="ru-RU"/>
              </w:rPr>
              <w:t>.</w:t>
            </w:r>
          </w:p>
        </w:tc>
        <w:tc>
          <w:tcPr>
            <w:tcW w:w="1296" w:type="dxa"/>
            <w:shd w:val="clear" w:color="auto" w:fill="auto"/>
            <w:vAlign w:val="center"/>
          </w:tcPr>
          <w:p w:rsidR="00343654" w:rsidRPr="005F1BE0" w:rsidRDefault="00343654"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1114" w:type="dxa"/>
            <w:shd w:val="clear" w:color="auto" w:fill="auto"/>
            <w:vAlign w:val="center"/>
          </w:tcPr>
          <w:p w:rsidR="00343654" w:rsidRPr="005F1BE0" w:rsidRDefault="00343654" w:rsidP="005F1BE0">
            <w:pPr>
              <w:widowControl w:val="0"/>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5F1BE0">
              <w:rPr>
                <w:rFonts w:ascii="Times New Roman" w:hAnsi="Times New Roman" w:cs="Times New Roman"/>
                <w:sz w:val="20"/>
                <w:szCs w:val="20"/>
                <w:lang w:eastAsia="ru-RU"/>
              </w:rPr>
              <w:t>шт</w:t>
            </w:r>
            <w:r w:rsidR="0003423D" w:rsidRPr="005F1BE0">
              <w:rPr>
                <w:rFonts w:ascii="Times New Roman" w:hAnsi="Times New Roman" w:cs="Times New Roman"/>
                <w:sz w:val="20"/>
                <w:szCs w:val="20"/>
                <w:lang w:eastAsia="ru-RU"/>
              </w:rPr>
              <w:t>уки</w:t>
            </w:r>
          </w:p>
        </w:tc>
      </w:tr>
    </w:tbl>
    <w:p w:rsidR="00343654" w:rsidRDefault="00343654" w:rsidP="005F1BE0">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5F1BE0" w:rsidRDefault="005F1BE0" w:rsidP="005F1BE0">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2B5A0C" w:rsidRDefault="002B5A0C" w:rsidP="005F1BE0">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2B5A0C" w:rsidRPr="005F1BE0" w:rsidRDefault="002B5A0C" w:rsidP="005F1BE0">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B22E9E" w:rsidRPr="005F1BE0" w:rsidRDefault="00B22E9E" w:rsidP="005F1BE0">
      <w:pPr>
        <w:spacing w:after="0" w:line="240" w:lineRule="auto"/>
        <w:jc w:val="both"/>
        <w:rPr>
          <w:rFonts w:ascii="Times New Roman" w:hAnsi="Times New Roman" w:cs="Times New Roman"/>
          <w:b/>
          <w:bCs/>
          <w:color w:val="000000"/>
          <w:sz w:val="24"/>
          <w:szCs w:val="24"/>
        </w:rPr>
      </w:pPr>
      <w:r w:rsidRPr="005F1BE0">
        <w:rPr>
          <w:rFonts w:ascii="Times New Roman" w:hAnsi="Times New Roman" w:cs="Times New Roman"/>
          <w:b/>
          <w:bCs/>
          <w:color w:val="000000"/>
          <w:sz w:val="24"/>
          <w:szCs w:val="24"/>
        </w:rPr>
        <w:t xml:space="preserve">Приложение: </w:t>
      </w:r>
    </w:p>
    <w:p w:rsidR="006E5D78" w:rsidRPr="005F1BE0" w:rsidRDefault="004200F0" w:rsidP="005F1BE0">
      <w:pPr>
        <w:spacing w:before="120" w:after="0" w:line="240" w:lineRule="auto"/>
        <w:ind w:firstLine="709"/>
        <w:jc w:val="both"/>
        <w:rPr>
          <w:rFonts w:ascii="Times New Roman" w:hAnsi="Times New Roman" w:cs="Times New Roman"/>
          <w:sz w:val="24"/>
          <w:szCs w:val="24"/>
        </w:rPr>
      </w:pPr>
      <w:r w:rsidRPr="005F1BE0">
        <w:rPr>
          <w:rFonts w:ascii="Times New Roman" w:hAnsi="Times New Roman" w:cs="Times New Roman"/>
          <w:bCs/>
          <w:color w:val="000000"/>
          <w:sz w:val="24"/>
          <w:szCs w:val="24"/>
        </w:rPr>
        <w:t>Предложения по критерию</w:t>
      </w:r>
      <w:r w:rsidR="006E5D78" w:rsidRPr="005F1BE0">
        <w:rPr>
          <w:rFonts w:ascii="Times New Roman" w:hAnsi="Times New Roman" w:cs="Times New Roman"/>
          <w:bCs/>
          <w:color w:val="000000"/>
          <w:sz w:val="24"/>
          <w:szCs w:val="24"/>
        </w:rPr>
        <w:t xml:space="preserve"> «Стратегия подготовки и реализации размещения облигаций, предложенная агентом»</w:t>
      </w:r>
      <w:r w:rsidR="00B22E9E" w:rsidRPr="005F1BE0">
        <w:rPr>
          <w:rFonts w:ascii="Times New Roman" w:hAnsi="Times New Roman" w:cs="Times New Roman"/>
          <w:bCs/>
          <w:color w:val="000000"/>
          <w:sz w:val="24"/>
          <w:szCs w:val="24"/>
        </w:rPr>
        <w:t xml:space="preserve"> (</w:t>
      </w:r>
      <w:r w:rsidR="00B22E9E" w:rsidRPr="005F1BE0">
        <w:rPr>
          <w:rFonts w:ascii="Times New Roman" w:hAnsi="Times New Roman" w:cs="Times New Roman"/>
          <w:sz w:val="24"/>
          <w:szCs w:val="24"/>
        </w:rPr>
        <w:t>Наличие стратегии подготовки и размещения государственных облигаций Белгородской области 201</w:t>
      </w:r>
      <w:r w:rsidR="00587B86" w:rsidRPr="005F1BE0">
        <w:rPr>
          <w:rFonts w:ascii="Times New Roman" w:hAnsi="Times New Roman" w:cs="Times New Roman"/>
          <w:sz w:val="24"/>
          <w:szCs w:val="24"/>
        </w:rPr>
        <w:t>8</w:t>
      </w:r>
      <w:r w:rsidR="00B22E9E" w:rsidRPr="005F1BE0">
        <w:rPr>
          <w:rFonts w:ascii="Times New Roman" w:hAnsi="Times New Roman" w:cs="Times New Roman"/>
          <w:sz w:val="24"/>
          <w:szCs w:val="24"/>
        </w:rPr>
        <w:t xml:space="preserve"> года, включающей в себя предложение агента по оптимальной модели облигационного займа и план</w:t>
      </w:r>
      <w:r w:rsidR="00B22E9E" w:rsidRPr="005F1BE0">
        <w:rPr>
          <w:rFonts w:ascii="Times New Roman" w:eastAsia="Calibri" w:hAnsi="Times New Roman" w:cs="Times New Roman"/>
          <w:sz w:val="24"/>
          <w:szCs w:val="24"/>
          <w:lang w:eastAsia="ru-RU"/>
        </w:rPr>
        <w:t xml:space="preserve"> презентации для инвесторов</w:t>
      </w:r>
      <w:r w:rsidR="00B22E9E" w:rsidRPr="005F1BE0">
        <w:rPr>
          <w:rFonts w:ascii="Times New Roman" w:hAnsi="Times New Roman" w:cs="Times New Roman"/>
          <w:sz w:val="24"/>
          <w:szCs w:val="24"/>
        </w:rPr>
        <w:t xml:space="preserve">: </w:t>
      </w:r>
      <w:r w:rsidR="00B22E9E" w:rsidRPr="005F1BE0">
        <w:rPr>
          <w:rFonts w:ascii="Times New Roman" w:eastAsia="Calibri" w:hAnsi="Times New Roman" w:cs="Times New Roman"/>
          <w:sz w:val="24"/>
          <w:szCs w:val="24"/>
          <w:lang w:eastAsia="ru-RU"/>
        </w:rPr>
        <w:t>подробная модель планируемого облигационного займа, включающая в себя параметры облигационного займа, в том числе планируемый номинальный объем, срок обращения, периодичность и</w:t>
      </w:r>
      <w:r w:rsidR="00B22E9E" w:rsidRPr="005F1BE0">
        <w:rPr>
          <w:rFonts w:ascii="Times New Roman" w:eastAsia="Calibri" w:hAnsi="Times New Roman" w:cs="Times New Roman"/>
          <w:sz w:val="24"/>
          <w:szCs w:val="24"/>
        </w:rPr>
        <w:t>(</w:t>
      </w:r>
      <w:r w:rsidR="00B22E9E" w:rsidRPr="005F1BE0">
        <w:rPr>
          <w:rFonts w:ascii="Times New Roman" w:eastAsia="Calibri" w:hAnsi="Times New Roman" w:cs="Times New Roman"/>
          <w:sz w:val="24"/>
          <w:szCs w:val="24"/>
          <w:lang w:eastAsia="ru-RU"/>
        </w:rPr>
        <w:t>или</w:t>
      </w:r>
      <w:r w:rsidR="00B22E9E" w:rsidRPr="005F1BE0">
        <w:rPr>
          <w:rFonts w:ascii="Times New Roman" w:eastAsia="Calibri" w:hAnsi="Times New Roman" w:cs="Times New Roman"/>
          <w:sz w:val="24"/>
          <w:szCs w:val="24"/>
        </w:rPr>
        <w:t>)</w:t>
      </w:r>
      <w:r w:rsidR="00B22E9E" w:rsidRPr="005F1BE0">
        <w:rPr>
          <w:rFonts w:ascii="Times New Roman" w:eastAsia="Calibri" w:hAnsi="Times New Roman" w:cs="Times New Roman"/>
          <w:sz w:val="24"/>
          <w:szCs w:val="24"/>
          <w:lang w:eastAsia="ru-RU"/>
        </w:rPr>
        <w:t xml:space="preserve"> даты выплаты купонов, структуру амортизационных погашений, предполагаемую дату выхода на рынок и план презентации для инвесторов</w:t>
      </w:r>
      <w:r w:rsidR="00B22E9E" w:rsidRPr="005F1BE0">
        <w:rPr>
          <w:rFonts w:ascii="Times New Roman" w:hAnsi="Times New Roman" w:cs="Times New Roman"/>
          <w:bCs/>
          <w:color w:val="000000"/>
          <w:sz w:val="24"/>
          <w:szCs w:val="24"/>
        </w:rPr>
        <w:t>):</w:t>
      </w:r>
    </w:p>
    <w:p w:rsidR="006E5D78" w:rsidRPr="00AF61C6" w:rsidRDefault="006E5D78" w:rsidP="005F1BE0">
      <w:pPr>
        <w:autoSpaceDE w:val="0"/>
        <w:autoSpaceDN w:val="0"/>
        <w:spacing w:line="240" w:lineRule="auto"/>
        <w:jc w:val="both"/>
        <w:rPr>
          <w:rFonts w:ascii="Times New Roman" w:hAnsi="Times New Roman" w:cs="Times New Roman"/>
          <w:bCs/>
          <w:color w:val="000000"/>
          <w:sz w:val="24"/>
          <w:szCs w:val="24"/>
        </w:rPr>
      </w:pPr>
      <w:r w:rsidRPr="005F1BE0">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9A9" w:rsidRPr="00AF61C6" w:rsidRDefault="003929A9"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3929A9" w:rsidRPr="00AF61C6" w:rsidRDefault="003929A9"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3929A9" w:rsidRPr="00AF61C6" w:rsidRDefault="003929A9" w:rsidP="00711314">
      <w:pPr>
        <w:widowControl w:val="0"/>
        <w:tabs>
          <w:tab w:val="left" w:pos="1170"/>
        </w:tabs>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p w:rsidR="001E4391" w:rsidRPr="00AF61C6"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F61C6">
        <w:rPr>
          <w:rFonts w:ascii="Times New Roman" w:hAnsi="Times New Roman" w:cs="Times New Roman"/>
          <w:sz w:val="24"/>
          <w:szCs w:val="24"/>
          <w:lang w:eastAsia="ru-RU"/>
        </w:rPr>
        <w:t>Руководитель организации _________________________ (________________)</w:t>
      </w:r>
    </w:p>
    <w:p w:rsidR="001E4391" w:rsidRPr="00C7536F" w:rsidRDefault="001E4391" w:rsidP="00711314">
      <w:pPr>
        <w:widowControl w:val="0"/>
        <w:overflowPunct w:val="0"/>
        <w:autoSpaceDE w:val="0"/>
        <w:autoSpaceDN w:val="0"/>
        <w:adjustRightInd w:val="0"/>
        <w:spacing w:after="0" w:line="240" w:lineRule="auto"/>
        <w:ind w:firstLine="708"/>
        <w:jc w:val="both"/>
        <w:textAlignment w:val="baseline"/>
        <w:rPr>
          <w:rFonts w:ascii="Times New Roman" w:hAnsi="Times New Roman" w:cs="Times New Roman"/>
          <w:sz w:val="20"/>
          <w:szCs w:val="20"/>
          <w:lang w:eastAsia="ru-RU"/>
        </w:rPr>
      </w:pPr>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(уполномоченное </w:t>
      </w:r>
      <w:proofErr w:type="gramStart"/>
      <w:r w:rsidRPr="00C7536F">
        <w:rPr>
          <w:rFonts w:ascii="Times New Roman" w:hAnsi="Times New Roman" w:cs="Times New Roman"/>
          <w:sz w:val="20"/>
          <w:szCs w:val="20"/>
          <w:lang w:eastAsia="ru-RU"/>
        </w:rPr>
        <w:t xml:space="preserve">лицо)   </w:t>
      </w:r>
      <w:proofErr w:type="gramEnd"/>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  (подпись).        </w:t>
      </w:r>
      <w:r w:rsidR="005F11DB"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005F11DB" w:rsidRP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(Ф.И.О.)</w:t>
      </w:r>
    </w:p>
    <w:p w:rsidR="001E4391" w:rsidRPr="00C7536F" w:rsidRDefault="001E4391" w:rsidP="00711314">
      <w:pPr>
        <w:widowControl w:val="0"/>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C7536F">
        <w:rPr>
          <w:rFonts w:ascii="Times New Roman" w:hAnsi="Times New Roman" w:cs="Times New Roman"/>
          <w:sz w:val="20"/>
          <w:szCs w:val="20"/>
          <w:lang w:eastAsia="ru-RU"/>
        </w:rPr>
        <w:t xml:space="preserve">                                                                                                     </w:t>
      </w:r>
      <w:r w:rsidR="00C7536F">
        <w:rPr>
          <w:rFonts w:ascii="Times New Roman" w:hAnsi="Times New Roman" w:cs="Times New Roman"/>
          <w:sz w:val="20"/>
          <w:szCs w:val="20"/>
          <w:lang w:eastAsia="ru-RU"/>
        </w:rPr>
        <w:t xml:space="preserve">                       </w:t>
      </w:r>
      <w:r w:rsidRPr="00C7536F">
        <w:rPr>
          <w:rFonts w:ascii="Times New Roman" w:hAnsi="Times New Roman" w:cs="Times New Roman"/>
          <w:sz w:val="20"/>
          <w:szCs w:val="20"/>
          <w:lang w:eastAsia="ru-RU"/>
        </w:rPr>
        <w:t xml:space="preserve"> М.П.</w:t>
      </w:r>
    </w:p>
    <w:p w:rsidR="001E4391" w:rsidRPr="00AF61C6" w:rsidRDefault="001E439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AE0061" w:rsidRPr="00AF61C6" w:rsidRDefault="00AE0061"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4E57BB" w:rsidRPr="00AF61C6" w:rsidRDefault="004E57BB" w:rsidP="00711314">
      <w:pPr>
        <w:widowControl w:val="0"/>
        <w:tabs>
          <w:tab w:val="left" w:pos="1560"/>
        </w:tabs>
        <w:overflowPunct w:val="0"/>
        <w:autoSpaceDE w:val="0"/>
        <w:autoSpaceDN w:val="0"/>
        <w:adjustRightInd w:val="0"/>
        <w:spacing w:after="0" w:line="240" w:lineRule="auto"/>
        <w:ind w:firstLine="851"/>
        <w:jc w:val="both"/>
        <w:textAlignment w:val="baseline"/>
        <w:rPr>
          <w:rFonts w:ascii="Times New Roman" w:hAnsi="Times New Roman" w:cs="Times New Roman"/>
          <w:i/>
          <w:iCs/>
          <w:sz w:val="24"/>
          <w:szCs w:val="24"/>
          <w:lang w:eastAsia="ru-RU"/>
        </w:rPr>
      </w:pPr>
    </w:p>
    <w:p w:rsidR="00C7536F" w:rsidRDefault="00C7536F"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587B86" w:rsidRDefault="00587B8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1E3EC6" w:rsidRDefault="001E3EC6"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391F5D" w:rsidRDefault="00391F5D"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5F1BE0" w:rsidRDefault="005F1BE0" w:rsidP="00711314">
      <w:pPr>
        <w:spacing w:after="0" w:line="240" w:lineRule="auto"/>
        <w:jc w:val="center"/>
        <w:rPr>
          <w:rFonts w:ascii="Times New Roman" w:hAnsi="Times New Roman" w:cs="Times New Roman"/>
          <w:b/>
          <w:sz w:val="24"/>
          <w:szCs w:val="24"/>
        </w:rPr>
      </w:pPr>
    </w:p>
    <w:p w:rsidR="0036072A" w:rsidRPr="009A1869" w:rsidRDefault="0036072A" w:rsidP="00587B86">
      <w:pPr>
        <w:spacing w:after="0" w:line="240" w:lineRule="auto"/>
        <w:jc w:val="center"/>
        <w:rPr>
          <w:rFonts w:ascii="Times New Roman" w:hAnsi="Times New Roman" w:cs="Times New Roman"/>
          <w:b/>
          <w:sz w:val="24"/>
          <w:szCs w:val="24"/>
        </w:rPr>
      </w:pPr>
      <w:r w:rsidRPr="009A1869">
        <w:rPr>
          <w:rFonts w:ascii="Times New Roman" w:hAnsi="Times New Roman" w:cs="Times New Roman"/>
          <w:b/>
          <w:sz w:val="24"/>
          <w:szCs w:val="24"/>
        </w:rPr>
        <w:t>ОПИСАНИЕ ОБЪЕКТА ЗАКУПКИ</w:t>
      </w:r>
    </w:p>
    <w:p w:rsidR="0036072A" w:rsidRPr="00AF61C6" w:rsidRDefault="0036072A" w:rsidP="00711314">
      <w:pPr>
        <w:spacing w:after="0" w:line="240" w:lineRule="auto"/>
        <w:jc w:val="center"/>
        <w:rPr>
          <w:rFonts w:ascii="Times New Roman" w:hAnsi="Times New Roman" w:cs="Times New Roman"/>
          <w:b/>
          <w:sz w:val="24"/>
          <w:szCs w:val="24"/>
        </w:rPr>
      </w:pPr>
    </w:p>
    <w:p w:rsidR="006C4124" w:rsidRPr="006C4124" w:rsidRDefault="006C4124" w:rsidP="006C4124">
      <w:pPr>
        <w:spacing w:after="0"/>
        <w:jc w:val="center"/>
        <w:rPr>
          <w:rFonts w:ascii="Times New Roman" w:hAnsi="Times New Roman" w:cs="Times New Roman"/>
          <w:b/>
          <w:sz w:val="24"/>
          <w:szCs w:val="24"/>
        </w:rPr>
      </w:pPr>
      <w:r w:rsidRPr="006C4124">
        <w:rPr>
          <w:rFonts w:ascii="Times New Roman" w:hAnsi="Times New Roman" w:cs="Times New Roman"/>
          <w:b/>
          <w:sz w:val="24"/>
          <w:szCs w:val="24"/>
        </w:rPr>
        <w:t>Техническое задание</w:t>
      </w:r>
    </w:p>
    <w:p w:rsidR="006C4124" w:rsidRPr="006C4124" w:rsidRDefault="006C4124" w:rsidP="006C4124">
      <w:pPr>
        <w:spacing w:after="0"/>
        <w:jc w:val="center"/>
        <w:rPr>
          <w:rFonts w:ascii="Times New Roman" w:hAnsi="Times New Roman" w:cs="Times New Roman"/>
          <w:b/>
          <w:sz w:val="24"/>
          <w:szCs w:val="24"/>
        </w:rPr>
      </w:pPr>
      <w:r w:rsidRPr="006C4124">
        <w:rPr>
          <w:rFonts w:ascii="Times New Roman" w:hAnsi="Times New Roman" w:cs="Times New Roman"/>
          <w:b/>
          <w:sz w:val="24"/>
          <w:szCs w:val="24"/>
        </w:rPr>
        <w:t>на оказание услуг по организации облигационного займа</w:t>
      </w:r>
    </w:p>
    <w:p w:rsidR="006C4124" w:rsidRPr="006C4124" w:rsidRDefault="00587B86" w:rsidP="006C4124">
      <w:pPr>
        <w:spacing w:after="0"/>
        <w:jc w:val="center"/>
        <w:rPr>
          <w:rFonts w:ascii="Times New Roman" w:hAnsi="Times New Roman" w:cs="Times New Roman"/>
          <w:sz w:val="24"/>
          <w:szCs w:val="24"/>
        </w:rPr>
      </w:pPr>
      <w:r>
        <w:rPr>
          <w:rFonts w:ascii="Times New Roman" w:hAnsi="Times New Roman" w:cs="Times New Roman"/>
          <w:b/>
          <w:sz w:val="24"/>
          <w:szCs w:val="24"/>
        </w:rPr>
        <w:t>Белгородской области 2018</w:t>
      </w:r>
      <w:r w:rsidR="006C4124" w:rsidRPr="006C4124">
        <w:rPr>
          <w:rFonts w:ascii="Times New Roman" w:hAnsi="Times New Roman" w:cs="Times New Roman"/>
          <w:b/>
          <w:sz w:val="24"/>
          <w:szCs w:val="24"/>
        </w:rPr>
        <w:t xml:space="preserve"> года</w:t>
      </w:r>
    </w:p>
    <w:p w:rsidR="006C4124" w:rsidRPr="006C4124" w:rsidRDefault="006C4124" w:rsidP="006C4124">
      <w:pPr>
        <w:spacing w:after="0"/>
        <w:jc w:val="center"/>
        <w:rPr>
          <w:rFonts w:ascii="Times New Roman" w:hAnsi="Times New Roman" w:cs="Times New Roman"/>
          <w:b/>
          <w:sz w:val="24"/>
          <w:szCs w:val="24"/>
        </w:rPr>
      </w:pPr>
    </w:p>
    <w:p w:rsidR="006C4124" w:rsidRPr="006C4124" w:rsidRDefault="006C4124" w:rsidP="006C4124">
      <w:pPr>
        <w:spacing w:after="0" w:line="240" w:lineRule="auto"/>
        <w:ind w:firstLine="720"/>
        <w:rPr>
          <w:rFonts w:ascii="Times New Roman" w:hAnsi="Times New Roman" w:cs="Times New Roman"/>
          <w:b/>
          <w:sz w:val="24"/>
          <w:szCs w:val="24"/>
        </w:rPr>
      </w:pPr>
      <w:r w:rsidRPr="006C4124">
        <w:rPr>
          <w:rFonts w:ascii="Times New Roman" w:hAnsi="Times New Roman" w:cs="Times New Roman"/>
          <w:b/>
          <w:sz w:val="24"/>
          <w:szCs w:val="24"/>
        </w:rPr>
        <w:t>1. Требования Государственного заказчика к оказываемым услугам:</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b/>
          <w:sz w:val="24"/>
          <w:szCs w:val="24"/>
        </w:rPr>
        <w:t>Исполнитель</w:t>
      </w:r>
      <w:r w:rsidRPr="006C4124">
        <w:rPr>
          <w:rFonts w:ascii="Times New Roman" w:hAnsi="Times New Roman" w:cs="Times New Roman"/>
          <w:sz w:val="24"/>
          <w:szCs w:val="24"/>
        </w:rPr>
        <w:t xml:space="preserve"> (далее по тексту – </w:t>
      </w:r>
      <w:r w:rsidRPr="006C4124">
        <w:rPr>
          <w:rFonts w:ascii="Times New Roman" w:hAnsi="Times New Roman" w:cs="Times New Roman"/>
          <w:b/>
          <w:sz w:val="24"/>
          <w:szCs w:val="24"/>
        </w:rPr>
        <w:t>«Генеральный агент»</w:t>
      </w:r>
      <w:r w:rsidRPr="006C4124">
        <w:rPr>
          <w:rFonts w:ascii="Times New Roman" w:hAnsi="Times New Roman" w:cs="Times New Roman"/>
          <w:sz w:val="24"/>
          <w:szCs w:val="24"/>
        </w:rPr>
        <w:t>) обязан качественно и в полном объеме оказать услуги по организации облигационного займа Белгородской области 201</w:t>
      </w:r>
      <w:r w:rsidR="00587B86">
        <w:rPr>
          <w:rFonts w:ascii="Times New Roman" w:hAnsi="Times New Roman" w:cs="Times New Roman"/>
          <w:sz w:val="24"/>
          <w:szCs w:val="24"/>
        </w:rPr>
        <w:t>8</w:t>
      </w:r>
      <w:r w:rsidRPr="006C4124">
        <w:rPr>
          <w:rFonts w:ascii="Times New Roman" w:hAnsi="Times New Roman" w:cs="Times New Roman"/>
          <w:sz w:val="24"/>
          <w:szCs w:val="24"/>
        </w:rPr>
        <w:t xml:space="preserve"> года (далее по тексту – </w:t>
      </w:r>
      <w:r w:rsidRPr="006C4124">
        <w:rPr>
          <w:rFonts w:ascii="Times New Roman" w:hAnsi="Times New Roman" w:cs="Times New Roman"/>
          <w:b/>
          <w:sz w:val="24"/>
          <w:szCs w:val="24"/>
        </w:rPr>
        <w:t>«Облигаций»</w:t>
      </w:r>
      <w:r w:rsidRPr="006C4124">
        <w:rPr>
          <w:rFonts w:ascii="Times New Roman" w:hAnsi="Times New Roman" w:cs="Times New Roman"/>
          <w:sz w:val="24"/>
          <w:szCs w:val="24"/>
        </w:rPr>
        <w:t xml:space="preserve">) в соответствии с требованиями </w:t>
      </w:r>
      <w:r w:rsidRPr="006C4124">
        <w:rPr>
          <w:rFonts w:ascii="Times New Roman" w:hAnsi="Times New Roman" w:cs="Times New Roman"/>
          <w:b/>
          <w:sz w:val="24"/>
          <w:szCs w:val="24"/>
        </w:rPr>
        <w:t>Государственного заказчика</w:t>
      </w:r>
      <w:r w:rsidRPr="006C4124">
        <w:rPr>
          <w:rFonts w:ascii="Times New Roman" w:hAnsi="Times New Roman" w:cs="Times New Roman"/>
          <w:sz w:val="24"/>
          <w:szCs w:val="24"/>
        </w:rPr>
        <w:t xml:space="preserve"> (далее по тексту – </w:t>
      </w:r>
      <w:r w:rsidRPr="006C4124">
        <w:rPr>
          <w:rFonts w:ascii="Times New Roman" w:hAnsi="Times New Roman" w:cs="Times New Roman"/>
          <w:b/>
          <w:sz w:val="24"/>
          <w:szCs w:val="24"/>
        </w:rPr>
        <w:t>«Эмитент»</w:t>
      </w:r>
      <w:r w:rsidRPr="006C4124">
        <w:rPr>
          <w:rFonts w:ascii="Times New Roman" w:hAnsi="Times New Roman" w:cs="Times New Roman"/>
          <w:sz w:val="24"/>
          <w:szCs w:val="24"/>
        </w:rPr>
        <w:t>) к оказываемым услугам с соблюдением норм и правил действующего законодательства Российской Федерации и Белгородской области.</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xml:space="preserve">Общая номинальная стоимость выпуска Облигаций составляет </w:t>
      </w:r>
      <w:r w:rsidR="00587B86">
        <w:rPr>
          <w:rFonts w:ascii="Times New Roman" w:hAnsi="Times New Roman" w:cs="Times New Roman"/>
          <w:sz w:val="24"/>
          <w:szCs w:val="24"/>
        </w:rPr>
        <w:t>2</w:t>
      </w:r>
      <w:r w:rsidRPr="006C4124">
        <w:rPr>
          <w:rFonts w:ascii="Times New Roman" w:hAnsi="Times New Roman" w:cs="Times New Roman"/>
          <w:sz w:val="24"/>
          <w:szCs w:val="24"/>
        </w:rPr>
        <w:t xml:space="preserve"> </w:t>
      </w:r>
      <w:r w:rsidR="00587B86">
        <w:rPr>
          <w:rFonts w:ascii="Times New Roman" w:hAnsi="Times New Roman" w:cs="Times New Roman"/>
          <w:sz w:val="24"/>
          <w:szCs w:val="24"/>
        </w:rPr>
        <w:t>309</w:t>
      </w:r>
      <w:r w:rsidRPr="006C4124">
        <w:rPr>
          <w:rFonts w:ascii="Times New Roman" w:hAnsi="Times New Roman" w:cs="Times New Roman"/>
          <w:sz w:val="24"/>
          <w:szCs w:val="24"/>
        </w:rPr>
        <w:t> 000 000 (</w:t>
      </w:r>
      <w:r w:rsidR="00587B86">
        <w:rPr>
          <w:rFonts w:ascii="Times New Roman" w:hAnsi="Times New Roman" w:cs="Times New Roman"/>
          <w:sz w:val="24"/>
          <w:szCs w:val="24"/>
        </w:rPr>
        <w:t>два миллиарда триста девять миллионов</w:t>
      </w:r>
      <w:r w:rsidRPr="006C4124">
        <w:rPr>
          <w:rFonts w:ascii="Times New Roman" w:hAnsi="Times New Roman" w:cs="Times New Roman"/>
          <w:sz w:val="24"/>
          <w:szCs w:val="24"/>
        </w:rPr>
        <w:t>) рублей.</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Номинал одной облигации 1 000 (одна тысяча) рублей.</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xml:space="preserve">Количество облигаций </w:t>
      </w:r>
      <w:r w:rsidR="00587B86">
        <w:rPr>
          <w:rFonts w:ascii="Times New Roman" w:hAnsi="Times New Roman" w:cs="Times New Roman"/>
          <w:sz w:val="24"/>
          <w:szCs w:val="24"/>
        </w:rPr>
        <w:t>2 309</w:t>
      </w:r>
      <w:r w:rsidRPr="006C4124">
        <w:rPr>
          <w:rFonts w:ascii="Times New Roman" w:hAnsi="Times New Roman" w:cs="Times New Roman"/>
          <w:sz w:val="24"/>
          <w:szCs w:val="24"/>
        </w:rPr>
        <w:t> 000 (</w:t>
      </w:r>
      <w:r w:rsidR="00587B86">
        <w:rPr>
          <w:rFonts w:ascii="Times New Roman" w:hAnsi="Times New Roman" w:cs="Times New Roman"/>
          <w:sz w:val="24"/>
          <w:szCs w:val="24"/>
        </w:rPr>
        <w:t>два миллиона триста девять</w:t>
      </w:r>
      <w:r w:rsidRPr="006C4124">
        <w:rPr>
          <w:rFonts w:ascii="Times New Roman" w:hAnsi="Times New Roman" w:cs="Times New Roman"/>
          <w:sz w:val="24"/>
          <w:szCs w:val="24"/>
        </w:rPr>
        <w:t>) штук.</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В случае ухудшения рыночной конъюнктуры или отсутствии потребности в заемных средствах Эмитент оставляет за собой право уменьшить объем эмиссии Облигаций.</w:t>
      </w:r>
    </w:p>
    <w:p w:rsidR="006C4124" w:rsidRPr="006C4124" w:rsidRDefault="006C4124" w:rsidP="006C4124">
      <w:pPr>
        <w:tabs>
          <w:tab w:val="left" w:pos="993"/>
        </w:tabs>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xml:space="preserve">Генеральный агент обеспечивает оказание следующих услуг: </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разработка оптимальных параметров выпуска Облигаций</w:t>
      </w:r>
      <w:r w:rsidRPr="006C4124">
        <w:rPr>
          <w:rFonts w:ascii="Times New Roman" w:hAnsi="Times New Roman" w:cs="Times New Roman"/>
          <w:b/>
          <w:sz w:val="24"/>
          <w:szCs w:val="24"/>
        </w:rPr>
        <w:t xml:space="preserve"> </w:t>
      </w:r>
      <w:r w:rsidRPr="006C4124">
        <w:rPr>
          <w:rFonts w:ascii="Times New Roman" w:hAnsi="Times New Roman" w:cs="Times New Roman"/>
          <w:sz w:val="24"/>
          <w:szCs w:val="24"/>
        </w:rPr>
        <w:t xml:space="preserve">с определением необходимой инфраструктуры и всех участников по организации выпуска Облигаций; </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разработка всей необходимой документации по организации выпуска Облигаций и сопровождение регистрации выпуска Облигаций;</w:t>
      </w:r>
    </w:p>
    <w:p w:rsidR="006C4124" w:rsidRPr="006C4124" w:rsidRDefault="006C4124" w:rsidP="006C4124">
      <w:pPr>
        <w:tabs>
          <w:tab w:val="num" w:pos="1080"/>
        </w:tabs>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xml:space="preserve"> - подготовка актуальных аналитических обзоров по российскому рынку облигаций, включая анализ обращения субфедеральных облигаций и макроэкономический анализ рынка;</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подготовка аналитических и презентационных материалов об Эмитенте и выпуске Облигаций (комплект документов информационного характера, предназначенный для потенциальных инвесторов и содержащий информацию, определенную Генеральным агентом, об Эмитенте и Облигациях);</w:t>
      </w:r>
    </w:p>
    <w:p w:rsidR="006C4124" w:rsidRPr="006C4124" w:rsidRDefault="006C4124" w:rsidP="006C4124">
      <w:pPr>
        <w:tabs>
          <w:tab w:val="num" w:pos="1080"/>
        </w:tabs>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начиная с даты размещения Облигаций совершение сделок по продаже Облигаций, обеспечение размещения выпуска Облигаций в полном объеме на условиях, изложенных в государственном контракте;</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организация обращения Облигаций на вторичном рынке;</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предоставление Эмитенту брокерских услуг при проведении операций с Облигациями на вторичном рынке.</w:t>
      </w:r>
    </w:p>
    <w:p w:rsidR="006C4124" w:rsidRPr="006C4124" w:rsidRDefault="006C4124" w:rsidP="006C4124">
      <w:pPr>
        <w:spacing w:after="0" w:line="240" w:lineRule="auto"/>
        <w:ind w:firstLine="720"/>
        <w:rPr>
          <w:rFonts w:ascii="Times New Roman" w:hAnsi="Times New Roman" w:cs="Times New Roman"/>
          <w:b/>
          <w:sz w:val="24"/>
          <w:szCs w:val="24"/>
        </w:rPr>
      </w:pPr>
      <w:r w:rsidRPr="006C4124">
        <w:rPr>
          <w:rFonts w:ascii="Times New Roman" w:hAnsi="Times New Roman" w:cs="Times New Roman"/>
          <w:b/>
          <w:sz w:val="24"/>
          <w:szCs w:val="24"/>
        </w:rPr>
        <w:t>2. Условия оказания услуг:</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разработанные совместно с Эмитентом параметры и схемы по организации Облигаций должны соответствовать наиболее выгодным для Эмитента условиям;</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организация размещения Облигаций должна осуществляться при приемлемом для Эмитента уровне доходности Облигаций с обеспечением размещения выпуска Облигаций в полном объеме;</w:t>
      </w:r>
    </w:p>
    <w:p w:rsidR="006C4124" w:rsidRP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в случае, если в течение 3 (трех) рабочих дней с даты начала размещения Облигаций, установленной Решением о выпуске Облигаций, фактическое размещение Облигаций произведено не в полном объеме при выполнении условий, предусмотренных государственным контрактом, осуществить по отдельному поручению Эмитента выкуп неразмещенной части Облигаций в течение 5 (пяти) рабочих дней, начиная со дня получения Генеральным агентом указанного поручения Эмитента. При этом ценовые условия осуществления Генеральным агентом выкупа неразмещенной части Облигаций в соответствии с пунктом 2.1.10. Контракта согласовываются между Эмитентом и Генеральным агентом дополнительно;</w:t>
      </w:r>
    </w:p>
    <w:p w:rsidR="006C4124" w:rsidRDefault="006C4124" w:rsidP="006C4124">
      <w:pPr>
        <w:spacing w:after="0" w:line="240" w:lineRule="auto"/>
        <w:ind w:firstLine="720"/>
        <w:jc w:val="both"/>
        <w:rPr>
          <w:rFonts w:ascii="Times New Roman" w:hAnsi="Times New Roman" w:cs="Times New Roman"/>
          <w:sz w:val="24"/>
          <w:szCs w:val="24"/>
        </w:rPr>
      </w:pPr>
      <w:r w:rsidRPr="006C4124">
        <w:rPr>
          <w:rFonts w:ascii="Times New Roman" w:hAnsi="Times New Roman" w:cs="Times New Roman"/>
          <w:sz w:val="24"/>
          <w:szCs w:val="24"/>
        </w:rPr>
        <w:t>- содействовать привлечению к участию в выпуске Облигаций максимально широкого круга инвесторов на этапе первичного размещения.</w:t>
      </w:r>
    </w:p>
    <w:p w:rsidR="008609B2" w:rsidRPr="006C4124" w:rsidRDefault="008609B2" w:rsidP="006C4124">
      <w:pPr>
        <w:spacing w:after="0" w:line="240" w:lineRule="auto"/>
        <w:ind w:firstLine="720"/>
        <w:jc w:val="both"/>
        <w:rPr>
          <w:rFonts w:ascii="Times New Roman" w:hAnsi="Times New Roman" w:cs="Times New Roman"/>
          <w:sz w:val="24"/>
          <w:szCs w:val="24"/>
        </w:rPr>
      </w:pPr>
    </w:p>
    <w:p w:rsidR="00323C02" w:rsidRDefault="00323C02"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391F5D" w:rsidRDefault="00391F5D" w:rsidP="00711314">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323C02" w:rsidRPr="009A1869" w:rsidRDefault="00323C02" w:rsidP="00323C02">
      <w:pPr>
        <w:widowControl w:val="0"/>
        <w:tabs>
          <w:tab w:val="left" w:pos="727"/>
        </w:tabs>
        <w:spacing w:after="0" w:line="240" w:lineRule="auto"/>
        <w:jc w:val="center"/>
        <w:rPr>
          <w:rFonts w:ascii="Times New Roman" w:hAnsi="Times New Roman" w:cs="Times New Roman"/>
          <w:b/>
          <w:i/>
          <w:iCs/>
          <w:sz w:val="24"/>
          <w:szCs w:val="24"/>
        </w:rPr>
      </w:pPr>
      <w:r w:rsidRPr="009A1869">
        <w:rPr>
          <w:rFonts w:ascii="Times New Roman" w:hAnsi="Times New Roman" w:cs="Times New Roman"/>
          <w:b/>
          <w:sz w:val="24"/>
          <w:szCs w:val="24"/>
        </w:rPr>
        <w:t xml:space="preserve">ОБОСНОВАНИЕ НАЧАЛЬНОЙ (МАКСИМАЛЬНОЙ) </w:t>
      </w:r>
      <w:r w:rsidRPr="009A1869">
        <w:rPr>
          <w:rFonts w:ascii="Times New Roman" w:hAnsi="Times New Roman" w:cs="Times New Roman"/>
          <w:b/>
          <w:sz w:val="24"/>
          <w:szCs w:val="24"/>
        </w:rPr>
        <w:br/>
        <w:t xml:space="preserve">ЦЕНЫ КОНТРАКТА </w:t>
      </w:r>
    </w:p>
    <w:p w:rsidR="00323C02" w:rsidRPr="00AF61C6" w:rsidRDefault="00323C02" w:rsidP="00323C02">
      <w:pPr>
        <w:widowControl w:val="0"/>
        <w:tabs>
          <w:tab w:val="left" w:pos="727"/>
        </w:tabs>
        <w:spacing w:after="0" w:line="240" w:lineRule="auto"/>
        <w:ind w:firstLine="709"/>
        <w:jc w:val="both"/>
        <w:rPr>
          <w:rFonts w:ascii="Times New Roman" w:hAnsi="Times New Roman" w:cs="Times New Roman"/>
          <w:sz w:val="24"/>
          <w:szCs w:val="24"/>
        </w:rPr>
      </w:pPr>
    </w:p>
    <w:p w:rsidR="00577948" w:rsidRPr="00AF61C6" w:rsidRDefault="00577948" w:rsidP="00577948">
      <w:pPr>
        <w:pStyle w:val="ConsPlusNormal"/>
        <w:ind w:firstLine="709"/>
        <w:jc w:val="both"/>
        <w:rPr>
          <w:rFonts w:ascii="Times New Roman" w:hAnsi="Times New Roman" w:cs="Times New Roman"/>
          <w:sz w:val="24"/>
          <w:szCs w:val="24"/>
        </w:rPr>
      </w:pPr>
      <w:r w:rsidRPr="00AF61C6">
        <w:rPr>
          <w:rFonts w:ascii="Times New Roman" w:hAnsi="Times New Roman" w:cs="Times New Roman"/>
          <w:sz w:val="24"/>
          <w:szCs w:val="24"/>
        </w:rPr>
        <w:t>Департаментом финансов и бюджетной политики Белгородской области в соответствии с подпунктом 1 пункта 1 и пунктом 6 статьи 22 Федерального закона от 05.04.2013г.</w:t>
      </w:r>
      <w:r w:rsidR="00892760">
        <w:rPr>
          <w:rFonts w:ascii="Times New Roman" w:hAnsi="Times New Roman" w:cs="Times New Roman"/>
          <w:sz w:val="24"/>
          <w:szCs w:val="24"/>
        </w:rPr>
        <w:t xml:space="preserve"> </w:t>
      </w:r>
      <w:r w:rsidRPr="00AF61C6">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 целях установления начальной (максимальной) цены государственного контракта на </w:t>
      </w:r>
      <w:r w:rsidRPr="00517915">
        <w:rPr>
          <w:rFonts w:ascii="Times New Roman" w:hAnsi="Times New Roman" w:cs="Times New Roman"/>
          <w:sz w:val="24"/>
          <w:szCs w:val="24"/>
        </w:rPr>
        <w:t>оказание услуг по организации облигационного займа Белгородской области</w:t>
      </w:r>
      <w:r w:rsidR="00587B86" w:rsidRPr="00517915">
        <w:rPr>
          <w:rFonts w:ascii="Times New Roman" w:hAnsi="Times New Roman" w:cs="Times New Roman"/>
          <w:sz w:val="24"/>
          <w:szCs w:val="24"/>
        </w:rPr>
        <w:t xml:space="preserve"> 2018 года</w:t>
      </w:r>
      <w:r w:rsidRPr="00517915">
        <w:rPr>
          <w:rFonts w:ascii="Times New Roman" w:hAnsi="Times New Roman" w:cs="Times New Roman"/>
          <w:sz w:val="24"/>
          <w:szCs w:val="24"/>
        </w:rPr>
        <w:t xml:space="preserve"> использ</w:t>
      </w:r>
      <w:r w:rsidRPr="00AF61C6">
        <w:rPr>
          <w:rFonts w:ascii="Times New Roman" w:hAnsi="Times New Roman" w:cs="Times New Roman"/>
          <w:sz w:val="24"/>
          <w:szCs w:val="24"/>
        </w:rPr>
        <w:t>овался метод сопоставимых рыночных цен (анализа рынка) и результаты представлены в таблице:</w:t>
      </w:r>
    </w:p>
    <w:p w:rsidR="00577948" w:rsidRPr="00AF61C6" w:rsidRDefault="00577948" w:rsidP="00577948">
      <w:pPr>
        <w:pStyle w:val="ConsPlusNormal"/>
        <w:ind w:firstLine="540"/>
        <w:jc w:val="both"/>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126"/>
        <w:gridCol w:w="3544"/>
        <w:gridCol w:w="1672"/>
        <w:gridCol w:w="1843"/>
      </w:tblGrid>
      <w:tr w:rsidR="00892760" w:rsidRPr="00517915" w:rsidTr="00CE255E">
        <w:trPr>
          <w:trHeight w:val="655"/>
        </w:trPr>
        <w:tc>
          <w:tcPr>
            <w:tcW w:w="596" w:type="dxa"/>
            <w:shd w:val="clear" w:color="auto" w:fill="auto"/>
            <w:vAlign w:val="center"/>
          </w:tcPr>
          <w:p w:rsidR="00892760" w:rsidRPr="00517915" w:rsidRDefault="00892760" w:rsidP="00892760">
            <w:pPr>
              <w:jc w:val="center"/>
              <w:rPr>
                <w:rFonts w:ascii="Times New Roman" w:hAnsi="Times New Roman" w:cs="Times New Roman"/>
                <w:b/>
                <w:sz w:val="20"/>
                <w:szCs w:val="20"/>
              </w:rPr>
            </w:pPr>
            <w:r w:rsidRPr="00517915">
              <w:rPr>
                <w:rFonts w:ascii="Times New Roman" w:hAnsi="Times New Roman" w:cs="Times New Roman"/>
                <w:b/>
                <w:sz w:val="20"/>
                <w:szCs w:val="20"/>
              </w:rPr>
              <w:t>№</w:t>
            </w:r>
          </w:p>
          <w:p w:rsidR="00892760" w:rsidRPr="00517915" w:rsidRDefault="00892760" w:rsidP="00892760">
            <w:pPr>
              <w:jc w:val="center"/>
              <w:rPr>
                <w:rFonts w:ascii="Times New Roman" w:hAnsi="Times New Roman" w:cs="Times New Roman"/>
                <w:b/>
                <w:sz w:val="20"/>
                <w:szCs w:val="20"/>
              </w:rPr>
            </w:pPr>
            <w:r w:rsidRPr="00517915">
              <w:rPr>
                <w:rFonts w:ascii="Times New Roman" w:hAnsi="Times New Roman" w:cs="Times New Roman"/>
                <w:b/>
                <w:sz w:val="20"/>
                <w:szCs w:val="20"/>
              </w:rPr>
              <w:t>п/п</w:t>
            </w:r>
          </w:p>
        </w:tc>
        <w:tc>
          <w:tcPr>
            <w:tcW w:w="2126" w:type="dxa"/>
            <w:vAlign w:val="center"/>
          </w:tcPr>
          <w:p w:rsidR="00892760" w:rsidRPr="00517915" w:rsidRDefault="00892760" w:rsidP="00892760">
            <w:pPr>
              <w:jc w:val="center"/>
              <w:rPr>
                <w:rFonts w:ascii="Times New Roman" w:hAnsi="Times New Roman" w:cs="Times New Roman"/>
                <w:b/>
                <w:sz w:val="20"/>
                <w:szCs w:val="20"/>
              </w:rPr>
            </w:pPr>
            <w:r w:rsidRPr="00517915">
              <w:rPr>
                <w:rFonts w:ascii="Times New Roman" w:hAnsi="Times New Roman" w:cs="Times New Roman"/>
                <w:b/>
                <w:sz w:val="20"/>
                <w:szCs w:val="20"/>
              </w:rPr>
              <w:t>Наименование заказчика</w:t>
            </w:r>
          </w:p>
        </w:tc>
        <w:tc>
          <w:tcPr>
            <w:tcW w:w="3544" w:type="dxa"/>
            <w:vAlign w:val="center"/>
          </w:tcPr>
          <w:p w:rsidR="00892760" w:rsidRPr="00517915" w:rsidRDefault="00892760" w:rsidP="00892760">
            <w:pPr>
              <w:jc w:val="center"/>
              <w:rPr>
                <w:rFonts w:ascii="Times New Roman" w:hAnsi="Times New Roman" w:cs="Times New Roman"/>
                <w:b/>
                <w:sz w:val="20"/>
                <w:szCs w:val="20"/>
              </w:rPr>
            </w:pPr>
            <w:r w:rsidRPr="00517915">
              <w:rPr>
                <w:rFonts w:ascii="Times New Roman" w:hAnsi="Times New Roman" w:cs="Times New Roman"/>
                <w:b/>
                <w:sz w:val="20"/>
                <w:szCs w:val="20"/>
              </w:rPr>
              <w:t>Адрес в сети Интернет</w:t>
            </w:r>
          </w:p>
        </w:tc>
        <w:tc>
          <w:tcPr>
            <w:tcW w:w="1672" w:type="dxa"/>
            <w:vAlign w:val="center"/>
          </w:tcPr>
          <w:p w:rsidR="00892760" w:rsidRPr="00517915" w:rsidRDefault="00892760" w:rsidP="00892760">
            <w:pPr>
              <w:jc w:val="center"/>
              <w:rPr>
                <w:rFonts w:ascii="Times New Roman" w:hAnsi="Times New Roman" w:cs="Times New Roman"/>
                <w:b/>
                <w:sz w:val="20"/>
                <w:szCs w:val="20"/>
              </w:rPr>
            </w:pPr>
            <w:r w:rsidRPr="00517915">
              <w:rPr>
                <w:rFonts w:ascii="Times New Roman" w:hAnsi="Times New Roman" w:cs="Times New Roman"/>
                <w:b/>
                <w:sz w:val="20"/>
                <w:szCs w:val="20"/>
              </w:rPr>
              <w:t>Объем эмиссии, рублей</w:t>
            </w:r>
          </w:p>
        </w:tc>
        <w:tc>
          <w:tcPr>
            <w:tcW w:w="1843" w:type="dxa"/>
            <w:vAlign w:val="center"/>
          </w:tcPr>
          <w:p w:rsidR="00892760" w:rsidRPr="00517915" w:rsidRDefault="00892760" w:rsidP="00892760">
            <w:pPr>
              <w:jc w:val="center"/>
              <w:rPr>
                <w:rFonts w:ascii="Times New Roman" w:hAnsi="Times New Roman" w:cs="Times New Roman"/>
                <w:b/>
                <w:sz w:val="20"/>
                <w:szCs w:val="20"/>
              </w:rPr>
            </w:pPr>
            <w:r w:rsidRPr="00517915">
              <w:rPr>
                <w:rFonts w:ascii="Times New Roman" w:hAnsi="Times New Roman" w:cs="Times New Roman"/>
                <w:b/>
                <w:sz w:val="20"/>
                <w:szCs w:val="20"/>
              </w:rPr>
              <w:t>Цена государственного контракта, рублей</w:t>
            </w:r>
          </w:p>
        </w:tc>
      </w:tr>
      <w:tr w:rsidR="00517915" w:rsidRPr="00517915" w:rsidTr="00CE255E">
        <w:trPr>
          <w:trHeight w:val="996"/>
        </w:trPr>
        <w:tc>
          <w:tcPr>
            <w:tcW w:w="596" w:type="dxa"/>
            <w:shd w:val="clear" w:color="auto" w:fill="auto"/>
            <w:vAlign w:val="center"/>
          </w:tcPr>
          <w:p w:rsidR="00517915" w:rsidRPr="00517915" w:rsidRDefault="00517915" w:rsidP="00517915">
            <w:pPr>
              <w:spacing w:after="0" w:line="240" w:lineRule="auto"/>
              <w:jc w:val="center"/>
              <w:rPr>
                <w:rFonts w:ascii="Times New Roman" w:hAnsi="Times New Roman" w:cs="Times New Roman"/>
                <w:color w:val="000000"/>
                <w:sz w:val="20"/>
                <w:szCs w:val="20"/>
                <w:lang w:eastAsia="ru-RU"/>
              </w:rPr>
            </w:pPr>
            <w:r w:rsidRPr="00517915">
              <w:rPr>
                <w:rFonts w:ascii="Times New Roman" w:hAnsi="Times New Roman" w:cs="Times New Roman"/>
                <w:color w:val="000000"/>
                <w:sz w:val="20"/>
                <w:szCs w:val="20"/>
              </w:rPr>
              <w:t>1</w:t>
            </w:r>
          </w:p>
        </w:tc>
        <w:tc>
          <w:tcPr>
            <w:tcW w:w="2126" w:type="dxa"/>
            <w:vAlign w:val="center"/>
          </w:tcPr>
          <w:p w:rsidR="00517915" w:rsidRPr="00517915" w:rsidRDefault="00517915" w:rsidP="00517915">
            <w:pPr>
              <w:rPr>
                <w:rFonts w:ascii="Times New Roman" w:hAnsi="Times New Roman" w:cs="Times New Roman"/>
                <w:color w:val="000000"/>
                <w:sz w:val="20"/>
                <w:szCs w:val="20"/>
              </w:rPr>
            </w:pPr>
            <w:r w:rsidRPr="00517915">
              <w:rPr>
                <w:rFonts w:ascii="Times New Roman" w:hAnsi="Times New Roman" w:cs="Times New Roman"/>
                <w:color w:val="000000"/>
                <w:sz w:val="20"/>
                <w:szCs w:val="20"/>
              </w:rPr>
              <w:t>Орловская область</w:t>
            </w:r>
          </w:p>
        </w:tc>
        <w:tc>
          <w:tcPr>
            <w:tcW w:w="3544" w:type="dxa"/>
            <w:vAlign w:val="center"/>
          </w:tcPr>
          <w:p w:rsidR="00517915" w:rsidRPr="00517915" w:rsidRDefault="00543E06" w:rsidP="00517915">
            <w:pPr>
              <w:spacing w:after="0" w:line="240" w:lineRule="auto"/>
              <w:jc w:val="center"/>
              <w:rPr>
                <w:rFonts w:ascii="Times New Roman" w:hAnsi="Times New Roman" w:cs="Times New Roman"/>
                <w:color w:val="0563C1"/>
                <w:sz w:val="20"/>
                <w:szCs w:val="20"/>
                <w:u w:val="single"/>
                <w:lang w:eastAsia="ru-RU"/>
              </w:rPr>
            </w:pPr>
            <w:hyperlink r:id="rId107" w:history="1">
              <w:r w:rsidR="00517915" w:rsidRPr="00517915">
                <w:rPr>
                  <w:rStyle w:val="a5"/>
                  <w:rFonts w:ascii="Times New Roman" w:hAnsi="Times New Roman"/>
                  <w:sz w:val="20"/>
                  <w:szCs w:val="20"/>
                </w:rPr>
                <w:t>http://zakupki.gov.ru/epz/contract/contractCard/common-info.html?reestrNumber=2575301229017000013</w:t>
              </w:r>
            </w:hyperlink>
          </w:p>
        </w:tc>
        <w:tc>
          <w:tcPr>
            <w:tcW w:w="1672" w:type="dxa"/>
            <w:vAlign w:val="center"/>
          </w:tcPr>
          <w:p w:rsidR="00517915" w:rsidRPr="00517915" w:rsidRDefault="00CE255E" w:rsidP="00CE255E">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rPr>
              <w:t>5 000 000 000</w:t>
            </w:r>
          </w:p>
        </w:tc>
        <w:tc>
          <w:tcPr>
            <w:tcW w:w="1843" w:type="dxa"/>
            <w:vAlign w:val="center"/>
          </w:tcPr>
          <w:p w:rsidR="00517915" w:rsidRPr="00517915" w:rsidRDefault="00517915" w:rsidP="00517915">
            <w:pPr>
              <w:spacing w:after="0" w:line="240" w:lineRule="auto"/>
              <w:jc w:val="center"/>
              <w:rPr>
                <w:rFonts w:ascii="Times New Roman" w:hAnsi="Times New Roman" w:cs="Times New Roman"/>
                <w:color w:val="000000"/>
                <w:sz w:val="20"/>
                <w:szCs w:val="20"/>
                <w:lang w:eastAsia="ru-RU"/>
              </w:rPr>
            </w:pPr>
            <w:r w:rsidRPr="00517915">
              <w:rPr>
                <w:rFonts w:ascii="Times New Roman" w:hAnsi="Times New Roman" w:cs="Times New Roman"/>
                <w:color w:val="000000"/>
                <w:sz w:val="20"/>
                <w:szCs w:val="20"/>
              </w:rPr>
              <w:t xml:space="preserve">4 900 000,00 или от объема эмиссии 0,098% </w:t>
            </w:r>
          </w:p>
        </w:tc>
      </w:tr>
      <w:tr w:rsidR="00517915" w:rsidRPr="00517915" w:rsidTr="00CE255E">
        <w:trPr>
          <w:trHeight w:val="612"/>
        </w:trPr>
        <w:tc>
          <w:tcPr>
            <w:tcW w:w="596" w:type="dxa"/>
            <w:shd w:val="clear" w:color="auto" w:fill="auto"/>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2</w:t>
            </w:r>
          </w:p>
        </w:tc>
        <w:tc>
          <w:tcPr>
            <w:tcW w:w="2126" w:type="dxa"/>
            <w:vAlign w:val="center"/>
          </w:tcPr>
          <w:p w:rsidR="00517915" w:rsidRPr="00517915" w:rsidRDefault="00517915" w:rsidP="00517915">
            <w:pPr>
              <w:rPr>
                <w:rFonts w:ascii="Times New Roman" w:hAnsi="Times New Roman" w:cs="Times New Roman"/>
                <w:color w:val="000000"/>
                <w:sz w:val="20"/>
                <w:szCs w:val="20"/>
              </w:rPr>
            </w:pPr>
            <w:r w:rsidRPr="00517915">
              <w:rPr>
                <w:rFonts w:ascii="Times New Roman" w:hAnsi="Times New Roman" w:cs="Times New Roman"/>
                <w:color w:val="000000"/>
                <w:sz w:val="20"/>
                <w:szCs w:val="20"/>
              </w:rPr>
              <w:t>Кемеровская область</w:t>
            </w:r>
          </w:p>
        </w:tc>
        <w:tc>
          <w:tcPr>
            <w:tcW w:w="3544" w:type="dxa"/>
            <w:vAlign w:val="center"/>
          </w:tcPr>
          <w:p w:rsidR="00517915" w:rsidRPr="00517915" w:rsidRDefault="00543E06" w:rsidP="00517915">
            <w:pPr>
              <w:spacing w:after="0" w:line="240" w:lineRule="auto"/>
              <w:jc w:val="center"/>
              <w:rPr>
                <w:rFonts w:ascii="Times New Roman" w:hAnsi="Times New Roman" w:cs="Times New Roman"/>
                <w:color w:val="0563C1"/>
                <w:sz w:val="20"/>
                <w:szCs w:val="20"/>
                <w:u w:val="single"/>
                <w:lang w:eastAsia="ru-RU"/>
              </w:rPr>
            </w:pPr>
            <w:hyperlink r:id="rId108" w:history="1">
              <w:r w:rsidR="00517915" w:rsidRPr="00517915">
                <w:rPr>
                  <w:rStyle w:val="a5"/>
                  <w:rFonts w:ascii="Times New Roman" w:hAnsi="Times New Roman"/>
                  <w:sz w:val="20"/>
                  <w:szCs w:val="20"/>
                </w:rPr>
                <w:t>http://zakupki.gov.ru/epz/contract/contractCard/common-info.html?reestrNumber=2420000063017000032</w:t>
              </w:r>
            </w:hyperlink>
          </w:p>
        </w:tc>
        <w:tc>
          <w:tcPr>
            <w:tcW w:w="1672" w:type="dxa"/>
            <w:vAlign w:val="center"/>
          </w:tcPr>
          <w:p w:rsidR="00517915" w:rsidRPr="00517915" w:rsidRDefault="00517915" w:rsidP="00CE255E">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9 000 000 000</w:t>
            </w:r>
          </w:p>
        </w:tc>
        <w:tc>
          <w:tcPr>
            <w:tcW w:w="1843" w:type="dxa"/>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3 000 000,00 или от объема эмиссии 0,033%</w:t>
            </w:r>
          </w:p>
        </w:tc>
      </w:tr>
      <w:tr w:rsidR="00517915" w:rsidRPr="00517915" w:rsidTr="00CE255E">
        <w:trPr>
          <w:trHeight w:val="540"/>
        </w:trPr>
        <w:tc>
          <w:tcPr>
            <w:tcW w:w="596" w:type="dxa"/>
            <w:shd w:val="clear" w:color="auto" w:fill="auto"/>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3</w:t>
            </w:r>
          </w:p>
        </w:tc>
        <w:tc>
          <w:tcPr>
            <w:tcW w:w="2126" w:type="dxa"/>
            <w:vAlign w:val="center"/>
          </w:tcPr>
          <w:p w:rsidR="00517915" w:rsidRPr="00517915" w:rsidRDefault="00517915" w:rsidP="00517915">
            <w:pPr>
              <w:rPr>
                <w:rFonts w:ascii="Times New Roman" w:hAnsi="Times New Roman" w:cs="Times New Roman"/>
                <w:color w:val="000000"/>
                <w:sz w:val="20"/>
                <w:szCs w:val="20"/>
              </w:rPr>
            </w:pPr>
            <w:r w:rsidRPr="00517915">
              <w:rPr>
                <w:rFonts w:ascii="Times New Roman" w:hAnsi="Times New Roman" w:cs="Times New Roman"/>
                <w:color w:val="000000"/>
                <w:sz w:val="20"/>
                <w:szCs w:val="20"/>
              </w:rPr>
              <w:t>Магаданская область</w:t>
            </w:r>
          </w:p>
        </w:tc>
        <w:tc>
          <w:tcPr>
            <w:tcW w:w="3544" w:type="dxa"/>
            <w:vAlign w:val="center"/>
          </w:tcPr>
          <w:p w:rsidR="00517915" w:rsidRPr="00517915" w:rsidRDefault="00543E06" w:rsidP="00517915">
            <w:pPr>
              <w:spacing w:after="0" w:line="240" w:lineRule="auto"/>
              <w:jc w:val="both"/>
              <w:rPr>
                <w:rFonts w:ascii="Times New Roman" w:hAnsi="Times New Roman" w:cs="Times New Roman"/>
                <w:color w:val="0563C1"/>
                <w:sz w:val="20"/>
                <w:szCs w:val="20"/>
                <w:u w:val="single"/>
                <w:lang w:eastAsia="ru-RU"/>
              </w:rPr>
            </w:pPr>
            <w:hyperlink r:id="rId109" w:history="1">
              <w:r w:rsidR="00517915" w:rsidRPr="00517915">
                <w:rPr>
                  <w:rStyle w:val="a5"/>
                  <w:rFonts w:ascii="Times New Roman" w:hAnsi="Times New Roman"/>
                  <w:sz w:val="20"/>
                  <w:szCs w:val="20"/>
                </w:rPr>
                <w:t>http://zakupki.gov.ru/epz/contract/contractCard/common-info.html?reestrNumber=2490903267017000011</w:t>
              </w:r>
            </w:hyperlink>
          </w:p>
        </w:tc>
        <w:tc>
          <w:tcPr>
            <w:tcW w:w="1672" w:type="dxa"/>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1 000 000 000</w:t>
            </w:r>
          </w:p>
        </w:tc>
        <w:tc>
          <w:tcPr>
            <w:tcW w:w="1843" w:type="dxa"/>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990 000,00 или от объема эмиссии 0,099%</w:t>
            </w:r>
          </w:p>
        </w:tc>
      </w:tr>
      <w:tr w:rsidR="00517915" w:rsidRPr="00517915" w:rsidTr="00CE255E">
        <w:trPr>
          <w:trHeight w:val="595"/>
        </w:trPr>
        <w:tc>
          <w:tcPr>
            <w:tcW w:w="596" w:type="dxa"/>
            <w:shd w:val="clear" w:color="auto" w:fill="auto"/>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4</w:t>
            </w:r>
          </w:p>
        </w:tc>
        <w:tc>
          <w:tcPr>
            <w:tcW w:w="2126" w:type="dxa"/>
            <w:vAlign w:val="center"/>
          </w:tcPr>
          <w:p w:rsidR="00517915" w:rsidRPr="00517915" w:rsidRDefault="00517915" w:rsidP="00517915">
            <w:pPr>
              <w:rPr>
                <w:rFonts w:ascii="Times New Roman" w:hAnsi="Times New Roman" w:cs="Times New Roman"/>
                <w:color w:val="000000"/>
                <w:sz w:val="20"/>
                <w:szCs w:val="20"/>
              </w:rPr>
            </w:pPr>
            <w:r w:rsidRPr="00517915">
              <w:rPr>
                <w:rFonts w:ascii="Times New Roman" w:hAnsi="Times New Roman" w:cs="Times New Roman"/>
                <w:color w:val="000000"/>
                <w:sz w:val="20"/>
                <w:szCs w:val="20"/>
              </w:rPr>
              <w:t>Республика Марий Эл</w:t>
            </w:r>
          </w:p>
        </w:tc>
        <w:tc>
          <w:tcPr>
            <w:tcW w:w="3544" w:type="dxa"/>
            <w:vAlign w:val="center"/>
          </w:tcPr>
          <w:p w:rsidR="00517915" w:rsidRPr="00517915" w:rsidRDefault="00543E06" w:rsidP="00517915">
            <w:pPr>
              <w:spacing w:after="0" w:line="240" w:lineRule="auto"/>
              <w:jc w:val="both"/>
              <w:rPr>
                <w:rFonts w:ascii="Times New Roman" w:hAnsi="Times New Roman" w:cs="Times New Roman"/>
                <w:color w:val="0563C1"/>
                <w:sz w:val="20"/>
                <w:szCs w:val="20"/>
                <w:u w:val="single"/>
                <w:lang w:eastAsia="ru-RU"/>
              </w:rPr>
            </w:pPr>
            <w:hyperlink r:id="rId110" w:history="1">
              <w:r w:rsidR="00517915" w:rsidRPr="00517915">
                <w:rPr>
                  <w:rStyle w:val="a5"/>
                  <w:rFonts w:ascii="Times New Roman" w:hAnsi="Times New Roman"/>
                  <w:sz w:val="20"/>
                  <w:szCs w:val="20"/>
                </w:rPr>
                <w:t>http://zakupki.gov.ru/epz/contract/contractCard/common-info.html?reestrNumber=2120000087417000036</w:t>
              </w:r>
            </w:hyperlink>
          </w:p>
        </w:tc>
        <w:tc>
          <w:tcPr>
            <w:tcW w:w="1672" w:type="dxa"/>
            <w:vAlign w:val="center"/>
          </w:tcPr>
          <w:p w:rsidR="00517915" w:rsidRPr="00517915" w:rsidRDefault="00517915" w:rsidP="00CE255E">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2 000 000 000</w:t>
            </w:r>
          </w:p>
        </w:tc>
        <w:tc>
          <w:tcPr>
            <w:tcW w:w="1843" w:type="dxa"/>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2 000 000,00 или от объема эмиссии 0,1%</w:t>
            </w:r>
          </w:p>
        </w:tc>
      </w:tr>
      <w:tr w:rsidR="00517915" w:rsidRPr="00517915" w:rsidTr="00CE255E">
        <w:trPr>
          <w:trHeight w:val="382"/>
        </w:trPr>
        <w:tc>
          <w:tcPr>
            <w:tcW w:w="596" w:type="dxa"/>
            <w:shd w:val="clear" w:color="auto" w:fill="auto"/>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5</w:t>
            </w:r>
          </w:p>
        </w:tc>
        <w:tc>
          <w:tcPr>
            <w:tcW w:w="2126" w:type="dxa"/>
            <w:vAlign w:val="center"/>
          </w:tcPr>
          <w:p w:rsidR="00517915" w:rsidRPr="00517915" w:rsidRDefault="00517915" w:rsidP="00517915">
            <w:pPr>
              <w:rPr>
                <w:rFonts w:ascii="Times New Roman" w:hAnsi="Times New Roman" w:cs="Times New Roman"/>
                <w:color w:val="000000"/>
                <w:sz w:val="20"/>
                <w:szCs w:val="20"/>
              </w:rPr>
            </w:pPr>
            <w:r w:rsidRPr="00517915">
              <w:rPr>
                <w:rFonts w:ascii="Times New Roman" w:hAnsi="Times New Roman" w:cs="Times New Roman"/>
                <w:color w:val="000000"/>
                <w:sz w:val="20"/>
                <w:szCs w:val="20"/>
              </w:rPr>
              <w:t>Белгородская область</w:t>
            </w:r>
          </w:p>
        </w:tc>
        <w:tc>
          <w:tcPr>
            <w:tcW w:w="3544" w:type="dxa"/>
            <w:vAlign w:val="center"/>
          </w:tcPr>
          <w:p w:rsidR="00517915" w:rsidRPr="00517915" w:rsidRDefault="00543E06" w:rsidP="00517915">
            <w:pPr>
              <w:spacing w:after="0" w:line="240" w:lineRule="auto"/>
              <w:jc w:val="both"/>
              <w:rPr>
                <w:rFonts w:ascii="Times New Roman" w:hAnsi="Times New Roman" w:cs="Times New Roman"/>
                <w:color w:val="0563C1"/>
                <w:sz w:val="20"/>
                <w:szCs w:val="20"/>
                <w:u w:val="single"/>
                <w:lang w:eastAsia="ru-RU"/>
              </w:rPr>
            </w:pPr>
            <w:hyperlink r:id="rId111" w:history="1">
              <w:r w:rsidR="00517915" w:rsidRPr="00517915">
                <w:rPr>
                  <w:rStyle w:val="a5"/>
                  <w:rFonts w:ascii="Times New Roman" w:hAnsi="Times New Roman"/>
                  <w:sz w:val="20"/>
                  <w:szCs w:val="20"/>
                </w:rPr>
                <w:t>http://zakupki.gov.ru/epz/contract/contractCard/common-info.html?reestrNumber=2312401677817000011</w:t>
              </w:r>
            </w:hyperlink>
          </w:p>
        </w:tc>
        <w:tc>
          <w:tcPr>
            <w:tcW w:w="1672" w:type="dxa"/>
            <w:vAlign w:val="center"/>
          </w:tcPr>
          <w:p w:rsidR="00517915" w:rsidRPr="00517915" w:rsidRDefault="00517915" w:rsidP="00CE255E">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4 000 000 000</w:t>
            </w:r>
          </w:p>
        </w:tc>
        <w:tc>
          <w:tcPr>
            <w:tcW w:w="1843" w:type="dxa"/>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3 950 000,00 или от объема эмиссии 0,099%</w:t>
            </w:r>
          </w:p>
        </w:tc>
      </w:tr>
      <w:tr w:rsidR="00517915" w:rsidRPr="00517915" w:rsidTr="00CE255E">
        <w:trPr>
          <w:trHeight w:val="60"/>
        </w:trPr>
        <w:tc>
          <w:tcPr>
            <w:tcW w:w="596" w:type="dxa"/>
            <w:shd w:val="clear" w:color="auto" w:fill="auto"/>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6</w:t>
            </w:r>
          </w:p>
        </w:tc>
        <w:tc>
          <w:tcPr>
            <w:tcW w:w="2126" w:type="dxa"/>
            <w:vAlign w:val="center"/>
          </w:tcPr>
          <w:p w:rsidR="00517915" w:rsidRPr="00517915" w:rsidRDefault="00517915" w:rsidP="00517915">
            <w:pPr>
              <w:rPr>
                <w:rFonts w:ascii="Times New Roman" w:hAnsi="Times New Roman" w:cs="Times New Roman"/>
                <w:color w:val="000000"/>
                <w:sz w:val="20"/>
                <w:szCs w:val="20"/>
              </w:rPr>
            </w:pPr>
            <w:r w:rsidRPr="00517915">
              <w:rPr>
                <w:rFonts w:ascii="Times New Roman" w:hAnsi="Times New Roman" w:cs="Times New Roman"/>
                <w:color w:val="000000"/>
                <w:sz w:val="20"/>
                <w:szCs w:val="20"/>
              </w:rPr>
              <w:t>Белгородская область</w:t>
            </w:r>
          </w:p>
        </w:tc>
        <w:tc>
          <w:tcPr>
            <w:tcW w:w="3544" w:type="dxa"/>
            <w:vAlign w:val="center"/>
          </w:tcPr>
          <w:p w:rsidR="00517915" w:rsidRPr="00517915" w:rsidRDefault="00543E06" w:rsidP="00517915">
            <w:pPr>
              <w:spacing w:after="0" w:line="240" w:lineRule="auto"/>
              <w:jc w:val="both"/>
              <w:rPr>
                <w:rFonts w:ascii="Times New Roman" w:hAnsi="Times New Roman" w:cs="Times New Roman"/>
                <w:color w:val="0563C1"/>
                <w:sz w:val="20"/>
                <w:szCs w:val="20"/>
                <w:u w:val="single"/>
                <w:lang w:eastAsia="ru-RU"/>
              </w:rPr>
            </w:pPr>
            <w:hyperlink r:id="rId112" w:history="1">
              <w:r w:rsidR="00517915" w:rsidRPr="00517915">
                <w:rPr>
                  <w:rStyle w:val="a5"/>
                  <w:rFonts w:ascii="Times New Roman" w:hAnsi="Times New Roman"/>
                  <w:sz w:val="20"/>
                  <w:szCs w:val="20"/>
                </w:rPr>
                <w:t>http://zakupki.gov.ru/epz/contract/contractCard/common-info.html?reestrNumber=2312401677816000013</w:t>
              </w:r>
            </w:hyperlink>
          </w:p>
        </w:tc>
        <w:tc>
          <w:tcPr>
            <w:tcW w:w="1672" w:type="dxa"/>
            <w:vAlign w:val="center"/>
          </w:tcPr>
          <w:p w:rsidR="00517915" w:rsidRPr="00517915" w:rsidRDefault="00517915" w:rsidP="00CE255E">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3 500 000 000</w:t>
            </w:r>
          </w:p>
        </w:tc>
        <w:tc>
          <w:tcPr>
            <w:tcW w:w="1843" w:type="dxa"/>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3 300 000,00 или от объема эмиссии 0,094%</w:t>
            </w:r>
          </w:p>
        </w:tc>
      </w:tr>
      <w:tr w:rsidR="00517915" w:rsidRPr="00517915" w:rsidTr="00CE255E">
        <w:trPr>
          <w:trHeight w:val="60"/>
        </w:trPr>
        <w:tc>
          <w:tcPr>
            <w:tcW w:w="596" w:type="dxa"/>
            <w:shd w:val="clear" w:color="auto" w:fill="auto"/>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7</w:t>
            </w:r>
          </w:p>
        </w:tc>
        <w:tc>
          <w:tcPr>
            <w:tcW w:w="2126" w:type="dxa"/>
            <w:vAlign w:val="center"/>
          </w:tcPr>
          <w:p w:rsidR="00517915" w:rsidRPr="00517915" w:rsidRDefault="00517915" w:rsidP="00517915">
            <w:pPr>
              <w:rPr>
                <w:rFonts w:ascii="Times New Roman" w:hAnsi="Times New Roman" w:cs="Times New Roman"/>
                <w:color w:val="000000"/>
                <w:sz w:val="20"/>
                <w:szCs w:val="20"/>
              </w:rPr>
            </w:pPr>
            <w:r w:rsidRPr="00517915">
              <w:rPr>
                <w:rFonts w:ascii="Times New Roman" w:hAnsi="Times New Roman" w:cs="Times New Roman"/>
                <w:color w:val="000000"/>
                <w:sz w:val="20"/>
                <w:szCs w:val="20"/>
              </w:rPr>
              <w:t>Белгородская область</w:t>
            </w:r>
          </w:p>
        </w:tc>
        <w:tc>
          <w:tcPr>
            <w:tcW w:w="3544" w:type="dxa"/>
            <w:vAlign w:val="center"/>
          </w:tcPr>
          <w:p w:rsidR="00517915" w:rsidRPr="00517915" w:rsidRDefault="00543E06" w:rsidP="00517915">
            <w:pPr>
              <w:spacing w:after="0" w:line="240" w:lineRule="auto"/>
              <w:jc w:val="both"/>
              <w:rPr>
                <w:rFonts w:ascii="Times New Roman" w:hAnsi="Times New Roman" w:cs="Times New Roman"/>
                <w:color w:val="0563C1"/>
                <w:sz w:val="20"/>
                <w:szCs w:val="20"/>
                <w:u w:val="single"/>
                <w:lang w:eastAsia="ru-RU"/>
              </w:rPr>
            </w:pPr>
            <w:hyperlink r:id="rId113" w:history="1">
              <w:r w:rsidR="00517915" w:rsidRPr="00517915">
                <w:rPr>
                  <w:rStyle w:val="a5"/>
                  <w:rFonts w:ascii="Times New Roman" w:hAnsi="Times New Roman"/>
                  <w:sz w:val="20"/>
                  <w:szCs w:val="20"/>
                </w:rPr>
                <w:t>http://zakupki.gov.ru/epz/contract/contractCard/common-info.html?reestrNumber=2312401677815000030</w:t>
              </w:r>
            </w:hyperlink>
          </w:p>
        </w:tc>
        <w:tc>
          <w:tcPr>
            <w:tcW w:w="1672" w:type="dxa"/>
            <w:vAlign w:val="center"/>
          </w:tcPr>
          <w:p w:rsidR="00517915" w:rsidRPr="00517915" w:rsidRDefault="00517915" w:rsidP="00CE255E">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5 250 000 000</w:t>
            </w:r>
          </w:p>
        </w:tc>
        <w:tc>
          <w:tcPr>
            <w:tcW w:w="1843" w:type="dxa"/>
            <w:vAlign w:val="center"/>
          </w:tcPr>
          <w:p w:rsidR="00517915" w:rsidRPr="00517915" w:rsidRDefault="00517915" w:rsidP="00517915">
            <w:pPr>
              <w:jc w:val="center"/>
              <w:rPr>
                <w:rFonts w:ascii="Times New Roman" w:hAnsi="Times New Roman" w:cs="Times New Roman"/>
                <w:color w:val="000000"/>
                <w:sz w:val="20"/>
                <w:szCs w:val="20"/>
              </w:rPr>
            </w:pPr>
            <w:r w:rsidRPr="00517915">
              <w:rPr>
                <w:rFonts w:ascii="Times New Roman" w:hAnsi="Times New Roman" w:cs="Times New Roman"/>
                <w:color w:val="000000"/>
                <w:sz w:val="20"/>
                <w:szCs w:val="20"/>
              </w:rPr>
              <w:t>2 900 000,00 или от объема эмиссии 0,055%</w:t>
            </w:r>
          </w:p>
        </w:tc>
      </w:tr>
    </w:tbl>
    <w:p w:rsidR="00B8400B" w:rsidRPr="00A13C56" w:rsidRDefault="00B8400B" w:rsidP="00B8400B">
      <w:pPr>
        <w:adjustRightInd w:val="0"/>
        <w:spacing w:before="120" w:after="0" w:line="240" w:lineRule="auto"/>
        <w:ind w:firstLine="709"/>
        <w:jc w:val="both"/>
        <w:rPr>
          <w:rFonts w:ascii="Times New Roman" w:hAnsi="Times New Roman"/>
          <w:sz w:val="24"/>
          <w:szCs w:val="24"/>
        </w:rPr>
      </w:pPr>
      <w:r w:rsidRPr="00A13C56">
        <w:rPr>
          <w:rFonts w:ascii="Times New Roman" w:hAnsi="Times New Roman"/>
          <w:sz w:val="24"/>
          <w:szCs w:val="24"/>
        </w:rPr>
        <w:t xml:space="preserve">В целях определения однородности совокупности значений выявленных цен, используемых в расчете НМЦК, рассчитываем коэффициент вариации. </w:t>
      </w:r>
    </w:p>
    <w:p w:rsidR="00B8400B" w:rsidRPr="00A13C56" w:rsidRDefault="00B8400B" w:rsidP="00B8400B">
      <w:pPr>
        <w:adjustRightInd w:val="0"/>
        <w:spacing w:after="0" w:line="240" w:lineRule="auto"/>
        <w:ind w:firstLine="709"/>
        <w:jc w:val="both"/>
        <w:rPr>
          <w:rFonts w:ascii="Times New Roman" w:hAnsi="Times New Roman"/>
          <w:sz w:val="24"/>
          <w:szCs w:val="24"/>
        </w:rPr>
      </w:pPr>
      <w:r w:rsidRPr="00A13C56">
        <w:rPr>
          <w:rFonts w:ascii="Times New Roman" w:hAnsi="Times New Roman"/>
          <w:sz w:val="24"/>
          <w:szCs w:val="24"/>
        </w:rPr>
        <w:t>Коэффициент вариации цены определяем по следующей формуле:</w:t>
      </w:r>
    </w:p>
    <w:p w:rsidR="00B8400B" w:rsidRPr="00A13C56" w:rsidRDefault="00B8400B" w:rsidP="00B8400B">
      <w:pPr>
        <w:widowControl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1177925" cy="321945"/>
            <wp:effectExtent l="19050" t="0" r="0"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4" cstate="print"/>
                    <a:srcRect/>
                    <a:stretch>
                      <a:fillRect/>
                    </a:stretch>
                  </pic:blipFill>
                  <pic:spPr bwMode="auto">
                    <a:xfrm>
                      <a:off x="0" y="0"/>
                      <a:ext cx="1177925" cy="321945"/>
                    </a:xfrm>
                    <a:prstGeom prst="rect">
                      <a:avLst/>
                    </a:prstGeom>
                    <a:noFill/>
                    <a:ln w="9525">
                      <a:noFill/>
                      <a:miter lim="800000"/>
                      <a:headEnd/>
                      <a:tailEnd/>
                    </a:ln>
                  </pic:spPr>
                </pic:pic>
              </a:graphicData>
            </a:graphic>
          </wp:inline>
        </w:drawing>
      </w:r>
      <w:r w:rsidRPr="00A13C56">
        <w:rPr>
          <w:rFonts w:ascii="Times New Roman" w:hAnsi="Times New Roman"/>
          <w:sz w:val="24"/>
          <w:szCs w:val="24"/>
        </w:rPr>
        <w:t>,</w:t>
      </w:r>
    </w:p>
    <w:p w:rsidR="00B8400B" w:rsidRPr="00A13C56" w:rsidRDefault="00B8400B" w:rsidP="00B8400B">
      <w:pPr>
        <w:adjustRightInd w:val="0"/>
        <w:spacing w:after="0" w:line="240" w:lineRule="auto"/>
        <w:rPr>
          <w:rFonts w:ascii="Times New Roman" w:hAnsi="Times New Roman"/>
          <w:sz w:val="24"/>
          <w:szCs w:val="24"/>
        </w:rPr>
      </w:pPr>
      <w:r w:rsidRPr="00A13C56">
        <w:rPr>
          <w:rFonts w:ascii="Times New Roman" w:hAnsi="Times New Roman"/>
          <w:sz w:val="24"/>
          <w:szCs w:val="24"/>
        </w:rPr>
        <w:t>где:</w:t>
      </w:r>
    </w:p>
    <w:p w:rsidR="00B8400B" w:rsidRPr="00A13C56" w:rsidRDefault="00B8400B" w:rsidP="00B8400B">
      <w:pPr>
        <w:adjustRightInd w:val="0"/>
        <w:spacing w:after="0" w:line="240" w:lineRule="auto"/>
        <w:rPr>
          <w:rFonts w:ascii="Times New Roman" w:hAnsi="Times New Roman"/>
          <w:sz w:val="24"/>
          <w:szCs w:val="24"/>
        </w:rPr>
      </w:pPr>
      <w:r w:rsidRPr="00A13C56">
        <w:rPr>
          <w:rFonts w:ascii="Times New Roman" w:hAnsi="Times New Roman"/>
          <w:sz w:val="24"/>
          <w:szCs w:val="24"/>
        </w:rPr>
        <w:t>V - коэффициент вариации;</w:t>
      </w:r>
    </w:p>
    <w:p w:rsidR="00B8400B" w:rsidRDefault="00B8400B" w:rsidP="00B8400B">
      <w:pPr>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1470660" cy="490220"/>
            <wp:effectExtent l="0" t="0" r="0" b="0"/>
            <wp:docPr id="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5" cstate="print"/>
                    <a:srcRect/>
                    <a:stretch>
                      <a:fillRect/>
                    </a:stretch>
                  </pic:blipFill>
                  <pic:spPr bwMode="auto">
                    <a:xfrm>
                      <a:off x="0" y="0"/>
                      <a:ext cx="1470660" cy="490220"/>
                    </a:xfrm>
                    <a:prstGeom prst="rect">
                      <a:avLst/>
                    </a:prstGeom>
                    <a:noFill/>
                    <a:ln w="9525">
                      <a:noFill/>
                      <a:miter lim="800000"/>
                      <a:headEnd/>
                      <a:tailEnd/>
                    </a:ln>
                  </pic:spPr>
                </pic:pic>
              </a:graphicData>
            </a:graphic>
          </wp:inline>
        </w:drawing>
      </w:r>
      <w:r w:rsidRPr="00A13C56">
        <w:rPr>
          <w:rFonts w:ascii="Times New Roman" w:hAnsi="Times New Roman"/>
          <w:sz w:val="24"/>
          <w:szCs w:val="24"/>
        </w:rPr>
        <w:t xml:space="preserve"> </w:t>
      </w:r>
      <w:r>
        <w:rPr>
          <w:rFonts w:ascii="Times New Roman" w:hAnsi="Times New Roman"/>
          <w:sz w:val="24"/>
          <w:szCs w:val="24"/>
        </w:rPr>
        <w:t>,</w:t>
      </w:r>
    </w:p>
    <w:p w:rsidR="00B8400B" w:rsidRDefault="00B8400B" w:rsidP="00B8400B">
      <w:pPr>
        <w:adjustRightInd w:val="0"/>
        <w:spacing w:after="0" w:line="240" w:lineRule="auto"/>
        <w:rPr>
          <w:rFonts w:ascii="Times New Roman" w:hAnsi="Times New Roman"/>
          <w:sz w:val="24"/>
          <w:szCs w:val="24"/>
        </w:rPr>
      </w:pPr>
      <w:r>
        <w:rPr>
          <w:rFonts w:ascii="Times New Roman" w:hAnsi="Times New Roman"/>
          <w:sz w:val="24"/>
          <w:szCs w:val="24"/>
        </w:rPr>
        <w:t>где:</w:t>
      </w:r>
    </w:p>
    <w:p w:rsidR="00B8400B" w:rsidRPr="00A13C56" w:rsidRDefault="00B8400B" w:rsidP="00B8400B">
      <w:pPr>
        <w:adjustRightInd w:val="0"/>
        <w:spacing w:after="0" w:line="240" w:lineRule="auto"/>
        <w:rPr>
          <w:rFonts w:ascii="Times New Roman" w:hAnsi="Times New Roman"/>
          <w:sz w:val="24"/>
          <w:szCs w:val="24"/>
        </w:rPr>
      </w:pPr>
      <w:r w:rsidRPr="00A13C56">
        <w:rPr>
          <w:rFonts w:ascii="Times New Roman" w:hAnsi="Times New Roman"/>
          <w:sz w:val="24"/>
          <w:szCs w:val="24"/>
        </w:rPr>
        <w:t>Ϭ - среднее квадратичное отклонение;</w:t>
      </w:r>
    </w:p>
    <w:p w:rsidR="00B8400B" w:rsidRPr="00FF37E8" w:rsidRDefault="00B8400B" w:rsidP="00F35F7A">
      <w:pPr>
        <w:adjustRightInd w:val="0"/>
        <w:spacing w:after="0" w:line="240" w:lineRule="auto"/>
        <w:jc w:val="both"/>
        <w:rPr>
          <w:rFonts w:ascii="Times New Roman" w:hAnsi="Times New Roman"/>
          <w:sz w:val="24"/>
          <w:szCs w:val="24"/>
        </w:rPr>
      </w:pPr>
      <w:r w:rsidRPr="00A13C56">
        <w:rPr>
          <w:rFonts w:ascii="Times New Roman" w:hAnsi="Times New Roman"/>
          <w:noProof/>
          <w:sz w:val="24"/>
          <w:szCs w:val="24"/>
        </w:rPr>
        <w:lastRenderedPageBreak/>
        <w:t>ц</w:t>
      </w:r>
      <w:r w:rsidRPr="00A13C56">
        <w:rPr>
          <w:rFonts w:ascii="Times New Roman" w:hAnsi="Times New Roman"/>
          <w:noProof/>
          <w:sz w:val="24"/>
          <w:szCs w:val="24"/>
          <w:vertAlign w:val="subscript"/>
          <w:lang w:val="en-US"/>
        </w:rPr>
        <w:t>i</w:t>
      </w:r>
      <w:r w:rsidRPr="00A13C56">
        <w:rPr>
          <w:rFonts w:ascii="Times New Roman" w:hAnsi="Times New Roman"/>
          <w:sz w:val="24"/>
          <w:szCs w:val="24"/>
        </w:rPr>
        <w:t xml:space="preserve">- цена </w:t>
      </w:r>
      <w:r w:rsidRPr="00FF37E8">
        <w:rPr>
          <w:rFonts w:ascii="Times New Roman" w:hAnsi="Times New Roman"/>
          <w:sz w:val="24"/>
          <w:szCs w:val="24"/>
        </w:rPr>
        <w:t>единицы товара, работы, услуги, указанная в источнике с номером i;</w:t>
      </w:r>
    </w:p>
    <w:p w:rsidR="00B8400B" w:rsidRPr="00FF37E8" w:rsidRDefault="00B8400B" w:rsidP="00F35F7A">
      <w:pPr>
        <w:adjustRightInd w:val="0"/>
        <w:spacing w:after="0" w:line="240" w:lineRule="auto"/>
        <w:jc w:val="both"/>
        <w:rPr>
          <w:rFonts w:ascii="Times New Roman" w:hAnsi="Times New Roman"/>
          <w:sz w:val="24"/>
          <w:szCs w:val="24"/>
        </w:rPr>
      </w:pPr>
      <w:r w:rsidRPr="00FF37E8">
        <w:rPr>
          <w:rFonts w:ascii="Times New Roman" w:hAnsi="Times New Roman"/>
          <w:sz w:val="24"/>
          <w:szCs w:val="24"/>
        </w:rPr>
        <w:t>&lt;ц&gt; - средняя арифметическая величина цены единицы товара, работы, услуги;</w:t>
      </w:r>
    </w:p>
    <w:p w:rsidR="00B8400B" w:rsidRPr="00FF37E8" w:rsidRDefault="00B8400B" w:rsidP="00F35F7A">
      <w:pPr>
        <w:adjustRightInd w:val="0"/>
        <w:spacing w:after="0" w:line="240" w:lineRule="auto"/>
        <w:jc w:val="both"/>
        <w:rPr>
          <w:rFonts w:ascii="Times New Roman" w:hAnsi="Times New Roman"/>
          <w:sz w:val="24"/>
          <w:szCs w:val="24"/>
        </w:rPr>
      </w:pPr>
      <w:r w:rsidRPr="00FF37E8">
        <w:rPr>
          <w:rFonts w:ascii="Times New Roman" w:hAnsi="Times New Roman"/>
          <w:sz w:val="24"/>
          <w:szCs w:val="24"/>
        </w:rPr>
        <w:t>n - количество значений, используемых в расчете.</w:t>
      </w:r>
    </w:p>
    <w:p w:rsidR="00B8400B" w:rsidRPr="00FF37E8" w:rsidRDefault="00B8400B" w:rsidP="00F35F7A">
      <w:pPr>
        <w:adjustRightInd w:val="0"/>
        <w:spacing w:before="120" w:after="0" w:line="240" w:lineRule="auto"/>
        <w:ind w:firstLine="709"/>
        <w:jc w:val="both"/>
        <w:rPr>
          <w:rFonts w:ascii="Times New Roman" w:hAnsi="Times New Roman"/>
          <w:sz w:val="24"/>
          <w:szCs w:val="24"/>
        </w:rPr>
      </w:pPr>
      <w:r w:rsidRPr="00FF37E8">
        <w:rPr>
          <w:rFonts w:ascii="Times New Roman" w:hAnsi="Times New Roman"/>
          <w:sz w:val="24"/>
          <w:szCs w:val="24"/>
        </w:rPr>
        <w:t xml:space="preserve">Определяем среднее арифметическое цен (при округлении до </w:t>
      </w:r>
      <w:r w:rsidR="00517915">
        <w:rPr>
          <w:rFonts w:ascii="Times New Roman" w:hAnsi="Times New Roman"/>
          <w:sz w:val="24"/>
          <w:szCs w:val="24"/>
        </w:rPr>
        <w:t>тысячных</w:t>
      </w:r>
      <w:r w:rsidRPr="00FF37E8">
        <w:rPr>
          <w:rFonts w:ascii="Times New Roman" w:hAnsi="Times New Roman"/>
          <w:sz w:val="24"/>
          <w:szCs w:val="24"/>
        </w:rPr>
        <w:t>):</w:t>
      </w:r>
    </w:p>
    <w:p w:rsidR="00B8400B" w:rsidRPr="00FF37E8" w:rsidRDefault="00B8400B" w:rsidP="00F35F7A">
      <w:pPr>
        <w:adjustRightInd w:val="0"/>
        <w:spacing w:after="0" w:line="240" w:lineRule="auto"/>
        <w:jc w:val="both"/>
        <w:rPr>
          <w:rFonts w:ascii="Times New Roman" w:hAnsi="Times New Roman"/>
          <w:sz w:val="24"/>
          <w:szCs w:val="24"/>
        </w:rPr>
      </w:pPr>
      <w:r w:rsidRPr="00FF37E8">
        <w:rPr>
          <w:rFonts w:ascii="Times New Roman" w:hAnsi="Times New Roman"/>
          <w:sz w:val="24"/>
          <w:szCs w:val="24"/>
        </w:rPr>
        <w:t>&lt;ц&gt; = 0,</w:t>
      </w:r>
      <w:r w:rsidR="00517915">
        <w:rPr>
          <w:rFonts w:ascii="Times New Roman" w:hAnsi="Times New Roman"/>
          <w:sz w:val="24"/>
          <w:szCs w:val="24"/>
        </w:rPr>
        <w:t>083</w:t>
      </w:r>
    </w:p>
    <w:p w:rsidR="00B8400B" w:rsidRPr="00FF37E8" w:rsidRDefault="00B8400B" w:rsidP="00F35F7A">
      <w:pPr>
        <w:adjustRightInd w:val="0"/>
        <w:spacing w:after="0" w:line="240" w:lineRule="auto"/>
        <w:jc w:val="both"/>
        <w:rPr>
          <w:rFonts w:ascii="Times New Roman" w:hAnsi="Times New Roman"/>
          <w:sz w:val="24"/>
          <w:szCs w:val="24"/>
        </w:rPr>
      </w:pPr>
      <w:r w:rsidRPr="00FF37E8">
        <w:rPr>
          <w:rFonts w:ascii="Times New Roman" w:hAnsi="Times New Roman"/>
          <w:sz w:val="24"/>
          <w:szCs w:val="24"/>
        </w:rPr>
        <w:t>Рассчитываем среднее квадратичное отклонение (при округлении до сотых):</w:t>
      </w:r>
    </w:p>
    <w:p w:rsidR="00B8400B" w:rsidRPr="00FF37E8" w:rsidRDefault="00B8400B" w:rsidP="00F35F7A">
      <w:pPr>
        <w:spacing w:after="0" w:line="240" w:lineRule="auto"/>
        <w:jc w:val="both"/>
        <w:rPr>
          <w:rFonts w:ascii="Times New Roman" w:hAnsi="Times New Roman"/>
          <w:sz w:val="24"/>
          <w:szCs w:val="24"/>
        </w:rPr>
      </w:pPr>
      <w:r w:rsidRPr="00FF37E8">
        <w:rPr>
          <w:rFonts w:ascii="Times New Roman" w:hAnsi="Times New Roman"/>
          <w:sz w:val="24"/>
          <w:szCs w:val="24"/>
        </w:rPr>
        <w:t>Ϭ = 0,03</w:t>
      </w:r>
    </w:p>
    <w:p w:rsidR="00B8400B" w:rsidRPr="00FF37E8" w:rsidRDefault="00B8400B" w:rsidP="00F35F7A">
      <w:pPr>
        <w:adjustRightInd w:val="0"/>
        <w:spacing w:after="0" w:line="240" w:lineRule="auto"/>
        <w:jc w:val="both"/>
        <w:rPr>
          <w:rFonts w:ascii="Times New Roman" w:hAnsi="Times New Roman"/>
          <w:sz w:val="24"/>
          <w:szCs w:val="24"/>
        </w:rPr>
      </w:pPr>
      <w:r w:rsidRPr="00FF37E8">
        <w:rPr>
          <w:rFonts w:ascii="Times New Roman" w:hAnsi="Times New Roman"/>
          <w:sz w:val="24"/>
          <w:szCs w:val="24"/>
        </w:rPr>
        <w:t>Определяем коэффициент вариации (при округлении до сотых), %:</w:t>
      </w:r>
    </w:p>
    <w:p w:rsidR="00B8400B" w:rsidRPr="00FF37E8" w:rsidRDefault="00B8400B" w:rsidP="00F35F7A">
      <w:pPr>
        <w:adjustRightInd w:val="0"/>
        <w:spacing w:after="0" w:line="240" w:lineRule="auto"/>
        <w:jc w:val="both"/>
        <w:rPr>
          <w:rFonts w:ascii="Times New Roman" w:hAnsi="Times New Roman"/>
          <w:sz w:val="24"/>
          <w:szCs w:val="24"/>
        </w:rPr>
      </w:pPr>
      <w:r w:rsidRPr="00FF37E8">
        <w:rPr>
          <w:rFonts w:ascii="Times New Roman" w:hAnsi="Times New Roman"/>
          <w:sz w:val="24"/>
          <w:szCs w:val="24"/>
        </w:rPr>
        <w:t xml:space="preserve">V = </w:t>
      </w:r>
      <w:r w:rsidR="00517915">
        <w:rPr>
          <w:rFonts w:ascii="Times New Roman" w:hAnsi="Times New Roman"/>
          <w:sz w:val="24"/>
          <w:szCs w:val="24"/>
        </w:rPr>
        <w:t>32,69</w:t>
      </w:r>
      <w:r w:rsidRPr="00FF37E8">
        <w:rPr>
          <w:rFonts w:ascii="Times New Roman" w:hAnsi="Times New Roman"/>
          <w:sz w:val="24"/>
          <w:szCs w:val="24"/>
        </w:rPr>
        <w:t>%</w:t>
      </w:r>
    </w:p>
    <w:p w:rsidR="00B8400B" w:rsidRPr="00FF37E8" w:rsidRDefault="00B8400B" w:rsidP="00F35F7A">
      <w:pPr>
        <w:adjustRightInd w:val="0"/>
        <w:spacing w:before="120" w:after="0" w:line="240" w:lineRule="auto"/>
        <w:ind w:firstLine="709"/>
        <w:jc w:val="both"/>
        <w:rPr>
          <w:rFonts w:ascii="Times New Roman" w:hAnsi="Times New Roman"/>
          <w:sz w:val="24"/>
          <w:szCs w:val="24"/>
        </w:rPr>
      </w:pPr>
      <w:r w:rsidRPr="00FF37E8">
        <w:rPr>
          <w:rFonts w:ascii="Times New Roman" w:hAnsi="Times New Roman"/>
          <w:sz w:val="24"/>
          <w:szCs w:val="24"/>
        </w:rPr>
        <w:t>Таким образом, значен</w:t>
      </w:r>
      <w:r>
        <w:rPr>
          <w:rFonts w:ascii="Times New Roman" w:hAnsi="Times New Roman"/>
          <w:sz w:val="24"/>
          <w:szCs w:val="24"/>
        </w:rPr>
        <w:t>ие коэффициента не превышает 33</w:t>
      </w:r>
      <w:r w:rsidRPr="00FF37E8">
        <w:rPr>
          <w:rFonts w:ascii="Times New Roman" w:hAnsi="Times New Roman"/>
          <w:sz w:val="24"/>
          <w:szCs w:val="24"/>
        </w:rPr>
        <w:t>%, совокупность ценовых значений является однородной и может быть использована для целей НМЦ.</w:t>
      </w:r>
    </w:p>
    <w:p w:rsidR="00B8400B" w:rsidRPr="00FF37E8" w:rsidRDefault="00B8400B" w:rsidP="00F35F7A">
      <w:pPr>
        <w:adjustRightInd w:val="0"/>
        <w:spacing w:after="0" w:line="240" w:lineRule="auto"/>
        <w:ind w:firstLine="709"/>
        <w:jc w:val="both"/>
        <w:rPr>
          <w:rFonts w:ascii="Times New Roman" w:hAnsi="Times New Roman"/>
          <w:sz w:val="24"/>
          <w:szCs w:val="24"/>
        </w:rPr>
      </w:pPr>
    </w:p>
    <w:p w:rsidR="00B8400B" w:rsidRPr="00FF37E8" w:rsidRDefault="00B8400B" w:rsidP="00F35F7A">
      <w:pPr>
        <w:widowControl w:val="0"/>
        <w:tabs>
          <w:tab w:val="left" w:pos="3084"/>
        </w:tabs>
        <w:autoSpaceDE w:val="0"/>
        <w:autoSpaceDN w:val="0"/>
        <w:adjustRightInd w:val="0"/>
        <w:spacing w:after="0" w:line="240" w:lineRule="auto"/>
        <w:ind w:firstLine="709"/>
        <w:jc w:val="both"/>
        <w:outlineLvl w:val="2"/>
        <w:rPr>
          <w:rFonts w:ascii="Times New Roman" w:hAnsi="Times New Roman"/>
          <w:sz w:val="24"/>
          <w:szCs w:val="24"/>
        </w:rPr>
      </w:pPr>
      <w:r w:rsidRPr="00FF37E8">
        <w:rPr>
          <w:rFonts w:ascii="Times New Roman" w:hAnsi="Times New Roman"/>
          <w:sz w:val="24"/>
          <w:szCs w:val="24"/>
        </w:rPr>
        <w:t>Расчет НМЦ производился по формуле:</w:t>
      </w:r>
    </w:p>
    <w:p w:rsidR="00B8400B" w:rsidRPr="00FF37E8" w:rsidRDefault="00B8400B" w:rsidP="00F35F7A">
      <w:pPr>
        <w:widowControl w:val="0"/>
        <w:tabs>
          <w:tab w:val="left" w:pos="3084"/>
        </w:tabs>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noProof/>
          <w:sz w:val="24"/>
          <w:szCs w:val="24"/>
          <w:lang w:eastAsia="ru-RU"/>
        </w:rPr>
        <w:drawing>
          <wp:inline distT="0" distB="0" distL="0" distR="0">
            <wp:extent cx="1616710" cy="33655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6" cstate="print"/>
                    <a:srcRect/>
                    <a:stretch>
                      <a:fillRect/>
                    </a:stretch>
                  </pic:blipFill>
                  <pic:spPr bwMode="auto">
                    <a:xfrm>
                      <a:off x="0" y="0"/>
                      <a:ext cx="1616710" cy="336550"/>
                    </a:xfrm>
                    <a:prstGeom prst="rect">
                      <a:avLst/>
                    </a:prstGeom>
                    <a:noFill/>
                    <a:ln w="9525">
                      <a:noFill/>
                      <a:miter lim="800000"/>
                      <a:headEnd/>
                      <a:tailEnd/>
                    </a:ln>
                  </pic:spPr>
                </pic:pic>
              </a:graphicData>
            </a:graphic>
          </wp:inline>
        </w:drawing>
      </w:r>
      <w:r w:rsidRPr="00FF37E8">
        <w:rPr>
          <w:rFonts w:ascii="Times New Roman" w:hAnsi="Times New Roman"/>
          <w:sz w:val="24"/>
          <w:szCs w:val="24"/>
        </w:rPr>
        <w:t>,</w:t>
      </w:r>
    </w:p>
    <w:p w:rsidR="00B8400B" w:rsidRPr="00FF37E8" w:rsidRDefault="00B8400B" w:rsidP="00F35F7A">
      <w:pPr>
        <w:widowControl w:val="0"/>
        <w:tabs>
          <w:tab w:val="left" w:pos="3084"/>
        </w:tabs>
        <w:autoSpaceDE w:val="0"/>
        <w:autoSpaceDN w:val="0"/>
        <w:adjustRightInd w:val="0"/>
        <w:spacing w:after="0" w:line="240" w:lineRule="auto"/>
        <w:ind w:firstLine="709"/>
        <w:jc w:val="both"/>
        <w:outlineLvl w:val="2"/>
        <w:rPr>
          <w:rFonts w:ascii="Times New Roman" w:hAnsi="Times New Roman"/>
          <w:sz w:val="24"/>
          <w:szCs w:val="24"/>
        </w:rPr>
      </w:pPr>
      <w:r w:rsidRPr="00FF37E8">
        <w:rPr>
          <w:rFonts w:ascii="Times New Roman" w:hAnsi="Times New Roman"/>
          <w:sz w:val="24"/>
          <w:szCs w:val="24"/>
        </w:rPr>
        <w:t>где:</w:t>
      </w:r>
    </w:p>
    <w:p w:rsidR="00B8400B" w:rsidRPr="00FF37E8" w:rsidRDefault="00B8400B" w:rsidP="00F35F7A">
      <w:pPr>
        <w:widowControl w:val="0"/>
        <w:tabs>
          <w:tab w:val="left" w:pos="3084"/>
        </w:tabs>
        <w:autoSpaceDE w:val="0"/>
        <w:autoSpaceDN w:val="0"/>
        <w:adjustRightInd w:val="0"/>
        <w:spacing w:after="0" w:line="240" w:lineRule="auto"/>
        <w:ind w:firstLine="709"/>
        <w:jc w:val="both"/>
        <w:outlineLvl w:val="2"/>
        <w:rPr>
          <w:rFonts w:ascii="Times New Roman" w:hAnsi="Times New Roman"/>
          <w:sz w:val="24"/>
          <w:szCs w:val="24"/>
        </w:rPr>
      </w:pPr>
      <w:r w:rsidRPr="00FF37E8">
        <w:rPr>
          <w:rFonts w:ascii="Times New Roman" w:hAnsi="Times New Roman"/>
          <w:sz w:val="24"/>
          <w:szCs w:val="24"/>
        </w:rPr>
        <w:t>НМЦК, определяемая методом сопоставимых рыночных цен (анализа рынка);</w:t>
      </w:r>
    </w:p>
    <w:p w:rsidR="00B8400B" w:rsidRPr="00FF37E8" w:rsidRDefault="00B8400B" w:rsidP="00F35F7A">
      <w:pPr>
        <w:widowControl w:val="0"/>
        <w:tabs>
          <w:tab w:val="left" w:pos="3084"/>
        </w:tabs>
        <w:autoSpaceDE w:val="0"/>
        <w:autoSpaceDN w:val="0"/>
        <w:adjustRightInd w:val="0"/>
        <w:spacing w:after="0" w:line="240" w:lineRule="auto"/>
        <w:ind w:firstLine="709"/>
        <w:jc w:val="both"/>
        <w:outlineLvl w:val="2"/>
        <w:rPr>
          <w:rFonts w:ascii="Times New Roman" w:hAnsi="Times New Roman"/>
          <w:sz w:val="24"/>
          <w:szCs w:val="24"/>
        </w:rPr>
      </w:pPr>
      <w:r w:rsidRPr="00FF37E8">
        <w:rPr>
          <w:rFonts w:ascii="Times New Roman" w:hAnsi="Times New Roman"/>
          <w:sz w:val="24"/>
          <w:szCs w:val="24"/>
        </w:rPr>
        <w:t>v - количество (объем) закупаемого товара (работы, услуги);</w:t>
      </w:r>
    </w:p>
    <w:p w:rsidR="00B8400B" w:rsidRPr="00FF37E8" w:rsidRDefault="00B8400B" w:rsidP="00F35F7A">
      <w:pPr>
        <w:widowControl w:val="0"/>
        <w:tabs>
          <w:tab w:val="left" w:pos="3084"/>
        </w:tabs>
        <w:autoSpaceDE w:val="0"/>
        <w:autoSpaceDN w:val="0"/>
        <w:adjustRightInd w:val="0"/>
        <w:spacing w:after="0" w:line="240" w:lineRule="auto"/>
        <w:ind w:firstLine="709"/>
        <w:jc w:val="both"/>
        <w:outlineLvl w:val="2"/>
        <w:rPr>
          <w:rFonts w:ascii="Times New Roman" w:hAnsi="Times New Roman"/>
          <w:sz w:val="24"/>
          <w:szCs w:val="24"/>
        </w:rPr>
      </w:pPr>
      <w:r w:rsidRPr="00FF37E8">
        <w:rPr>
          <w:rFonts w:ascii="Times New Roman" w:hAnsi="Times New Roman"/>
          <w:sz w:val="24"/>
          <w:szCs w:val="24"/>
        </w:rPr>
        <w:t>n - количество значений, используемых в расчете;</w:t>
      </w:r>
    </w:p>
    <w:p w:rsidR="00B8400B" w:rsidRPr="00FF37E8" w:rsidRDefault="00B8400B" w:rsidP="00F35F7A">
      <w:pPr>
        <w:widowControl w:val="0"/>
        <w:tabs>
          <w:tab w:val="left" w:pos="3084"/>
        </w:tabs>
        <w:autoSpaceDE w:val="0"/>
        <w:autoSpaceDN w:val="0"/>
        <w:adjustRightInd w:val="0"/>
        <w:spacing w:after="0" w:line="240" w:lineRule="auto"/>
        <w:ind w:firstLine="709"/>
        <w:jc w:val="both"/>
        <w:outlineLvl w:val="2"/>
        <w:rPr>
          <w:rFonts w:ascii="Times New Roman" w:hAnsi="Times New Roman"/>
          <w:sz w:val="24"/>
          <w:szCs w:val="24"/>
        </w:rPr>
      </w:pPr>
      <w:r w:rsidRPr="00FF37E8">
        <w:rPr>
          <w:rFonts w:ascii="Times New Roman" w:hAnsi="Times New Roman"/>
          <w:sz w:val="24"/>
          <w:szCs w:val="24"/>
        </w:rPr>
        <w:t>i - номер источника ценовой информации;</w:t>
      </w:r>
    </w:p>
    <w:p w:rsidR="00B8400B" w:rsidRPr="00517915" w:rsidRDefault="00B8400B" w:rsidP="00B8400B">
      <w:pPr>
        <w:widowControl w:val="0"/>
        <w:tabs>
          <w:tab w:val="left" w:pos="3084"/>
        </w:tabs>
        <w:autoSpaceDE w:val="0"/>
        <w:autoSpaceDN w:val="0"/>
        <w:adjustRightInd w:val="0"/>
        <w:spacing w:after="0" w:line="240" w:lineRule="auto"/>
        <w:ind w:firstLine="709"/>
        <w:outlineLvl w:val="2"/>
        <w:rPr>
          <w:rFonts w:ascii="Times New Roman" w:hAnsi="Times New Roman"/>
          <w:sz w:val="24"/>
          <w:szCs w:val="24"/>
        </w:rPr>
      </w:pPr>
      <w:proofErr w:type="spellStart"/>
      <w:r w:rsidRPr="00FF37E8">
        <w:rPr>
          <w:rFonts w:ascii="Times New Roman" w:hAnsi="Times New Roman"/>
          <w:sz w:val="24"/>
          <w:szCs w:val="24"/>
        </w:rPr>
        <w:t>Цi</w:t>
      </w:r>
      <w:proofErr w:type="spellEnd"/>
      <w:r w:rsidRPr="00FF37E8">
        <w:rPr>
          <w:rFonts w:ascii="Times New Roman" w:hAnsi="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w:t>
      </w:r>
      <w:r w:rsidRPr="00517915">
        <w:rPr>
          <w:rFonts w:ascii="Times New Roman" w:hAnsi="Times New Roman"/>
          <w:sz w:val="24"/>
          <w:szCs w:val="24"/>
        </w:rPr>
        <w:t>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8400B" w:rsidRPr="00FF37E8" w:rsidRDefault="00B8400B" w:rsidP="00B8400B">
      <w:pPr>
        <w:widowControl w:val="0"/>
        <w:tabs>
          <w:tab w:val="left" w:pos="264"/>
        </w:tabs>
        <w:autoSpaceDE w:val="0"/>
        <w:autoSpaceDN w:val="0"/>
        <w:adjustRightInd w:val="0"/>
        <w:spacing w:before="120" w:after="0" w:line="240" w:lineRule="auto"/>
        <w:ind w:firstLine="709"/>
        <w:jc w:val="both"/>
        <w:outlineLvl w:val="2"/>
        <w:rPr>
          <w:rFonts w:ascii="Times New Roman" w:hAnsi="Times New Roman"/>
          <w:sz w:val="24"/>
          <w:szCs w:val="24"/>
        </w:rPr>
      </w:pPr>
      <w:r w:rsidRPr="00517915">
        <w:rPr>
          <w:rFonts w:ascii="Times New Roman" w:hAnsi="Times New Roman"/>
          <w:sz w:val="24"/>
          <w:szCs w:val="24"/>
        </w:rPr>
        <w:t>В соответствии с вышеуказанной формулой НМЦК установлена в размере не более 0,</w:t>
      </w:r>
      <w:r w:rsidR="00517915" w:rsidRPr="00517915">
        <w:rPr>
          <w:rFonts w:ascii="Times New Roman" w:hAnsi="Times New Roman"/>
          <w:sz w:val="24"/>
          <w:szCs w:val="24"/>
        </w:rPr>
        <w:t>083</w:t>
      </w:r>
      <w:r w:rsidRPr="00517915">
        <w:rPr>
          <w:rFonts w:ascii="Times New Roman" w:hAnsi="Times New Roman"/>
          <w:sz w:val="24"/>
          <w:szCs w:val="24"/>
        </w:rPr>
        <w:t xml:space="preserve">%, что в абсолютном выражении составляет не более </w:t>
      </w:r>
      <w:r w:rsidR="00517915" w:rsidRPr="00517915">
        <w:rPr>
          <w:rFonts w:ascii="Times New Roman" w:hAnsi="Times New Roman"/>
          <w:sz w:val="24"/>
          <w:szCs w:val="24"/>
        </w:rPr>
        <w:t>1</w:t>
      </w:r>
      <w:r w:rsidRPr="00517915">
        <w:rPr>
          <w:rFonts w:ascii="Times New Roman" w:hAnsi="Times New Roman"/>
          <w:sz w:val="24"/>
          <w:szCs w:val="24"/>
        </w:rPr>
        <w:t> </w:t>
      </w:r>
      <w:r w:rsidR="00517915" w:rsidRPr="00517915">
        <w:rPr>
          <w:rFonts w:ascii="Times New Roman" w:hAnsi="Times New Roman"/>
          <w:sz w:val="24"/>
          <w:szCs w:val="24"/>
        </w:rPr>
        <w:t>916</w:t>
      </w:r>
      <w:r w:rsidRPr="00517915">
        <w:rPr>
          <w:rFonts w:ascii="Times New Roman" w:hAnsi="Times New Roman"/>
          <w:sz w:val="24"/>
          <w:szCs w:val="24"/>
        </w:rPr>
        <w:t> </w:t>
      </w:r>
      <w:r w:rsidR="00517915" w:rsidRPr="00517915">
        <w:rPr>
          <w:rFonts w:ascii="Times New Roman" w:hAnsi="Times New Roman"/>
          <w:sz w:val="24"/>
          <w:szCs w:val="24"/>
        </w:rPr>
        <w:t>470</w:t>
      </w:r>
      <w:r w:rsidRPr="00517915">
        <w:rPr>
          <w:rFonts w:ascii="Times New Roman" w:hAnsi="Times New Roman"/>
          <w:sz w:val="24"/>
          <w:szCs w:val="24"/>
        </w:rPr>
        <w:t xml:space="preserve"> (</w:t>
      </w:r>
      <w:r w:rsidR="00517915" w:rsidRPr="00517915">
        <w:rPr>
          <w:rFonts w:ascii="Times New Roman" w:hAnsi="Times New Roman"/>
          <w:sz w:val="24"/>
          <w:szCs w:val="24"/>
        </w:rPr>
        <w:t>один миллион девятьсот шестнадцать тысяч четыреста семьдесят</w:t>
      </w:r>
      <w:r w:rsidRPr="00517915">
        <w:rPr>
          <w:rFonts w:ascii="Times New Roman" w:hAnsi="Times New Roman"/>
          <w:sz w:val="24"/>
          <w:szCs w:val="24"/>
        </w:rPr>
        <w:t>) рублей 00 копеек (максимально планируемый объем эмиссии облигаций Белгородской области 201</w:t>
      </w:r>
      <w:r w:rsidR="00587B86" w:rsidRPr="00517915">
        <w:rPr>
          <w:rFonts w:ascii="Times New Roman" w:hAnsi="Times New Roman"/>
          <w:sz w:val="24"/>
          <w:szCs w:val="24"/>
        </w:rPr>
        <w:t>8</w:t>
      </w:r>
      <w:r w:rsidRPr="00517915">
        <w:rPr>
          <w:rFonts w:ascii="Times New Roman" w:hAnsi="Times New Roman"/>
          <w:sz w:val="24"/>
          <w:szCs w:val="24"/>
        </w:rPr>
        <w:t xml:space="preserve"> года </w:t>
      </w:r>
      <w:r w:rsidR="00587B86" w:rsidRPr="00517915">
        <w:rPr>
          <w:rFonts w:ascii="Times New Roman" w:hAnsi="Times New Roman"/>
          <w:sz w:val="24"/>
          <w:szCs w:val="24"/>
        </w:rPr>
        <w:t>2</w:t>
      </w:r>
      <w:r w:rsidRPr="00517915">
        <w:rPr>
          <w:rFonts w:ascii="Times New Roman" w:hAnsi="Times New Roman"/>
          <w:sz w:val="24"/>
          <w:szCs w:val="24"/>
        </w:rPr>
        <w:t> </w:t>
      </w:r>
      <w:r w:rsidR="00587B86" w:rsidRPr="00517915">
        <w:rPr>
          <w:rFonts w:ascii="Times New Roman" w:hAnsi="Times New Roman"/>
          <w:sz w:val="24"/>
          <w:szCs w:val="24"/>
        </w:rPr>
        <w:t>309</w:t>
      </w:r>
      <w:r w:rsidRPr="00517915">
        <w:rPr>
          <w:rFonts w:ascii="Times New Roman" w:hAnsi="Times New Roman"/>
          <w:sz w:val="24"/>
          <w:szCs w:val="24"/>
        </w:rPr>
        <w:t> 000 000 рублей * 0,</w:t>
      </w:r>
      <w:r w:rsidR="00517915" w:rsidRPr="00517915">
        <w:rPr>
          <w:rFonts w:ascii="Times New Roman" w:hAnsi="Times New Roman"/>
          <w:sz w:val="24"/>
          <w:szCs w:val="24"/>
        </w:rPr>
        <w:t>083</w:t>
      </w:r>
      <w:r w:rsidRPr="00517915">
        <w:rPr>
          <w:rFonts w:ascii="Times New Roman" w:hAnsi="Times New Roman"/>
          <w:sz w:val="24"/>
          <w:szCs w:val="24"/>
        </w:rPr>
        <w:t xml:space="preserve">% / 100% = </w:t>
      </w:r>
      <w:r w:rsidR="00517915" w:rsidRPr="00517915">
        <w:rPr>
          <w:rFonts w:ascii="Times New Roman" w:hAnsi="Times New Roman"/>
          <w:sz w:val="24"/>
          <w:szCs w:val="24"/>
        </w:rPr>
        <w:t>1</w:t>
      </w:r>
      <w:r w:rsidRPr="00517915">
        <w:rPr>
          <w:rFonts w:ascii="Times New Roman" w:hAnsi="Times New Roman"/>
          <w:sz w:val="24"/>
          <w:szCs w:val="24"/>
        </w:rPr>
        <w:t> </w:t>
      </w:r>
      <w:r w:rsidR="00517915" w:rsidRPr="00517915">
        <w:rPr>
          <w:rFonts w:ascii="Times New Roman" w:hAnsi="Times New Roman"/>
          <w:sz w:val="24"/>
          <w:szCs w:val="24"/>
        </w:rPr>
        <w:t>916</w:t>
      </w:r>
      <w:r w:rsidRPr="00517915">
        <w:rPr>
          <w:rFonts w:ascii="Times New Roman" w:hAnsi="Times New Roman"/>
          <w:sz w:val="24"/>
          <w:szCs w:val="24"/>
        </w:rPr>
        <w:t> </w:t>
      </w:r>
      <w:r w:rsidR="00517915" w:rsidRPr="00517915">
        <w:rPr>
          <w:rFonts w:ascii="Times New Roman" w:hAnsi="Times New Roman"/>
          <w:sz w:val="24"/>
          <w:szCs w:val="24"/>
        </w:rPr>
        <w:t>470</w:t>
      </w:r>
      <w:r w:rsidRPr="00517915">
        <w:rPr>
          <w:rFonts w:ascii="Times New Roman" w:hAnsi="Times New Roman"/>
          <w:sz w:val="24"/>
          <w:szCs w:val="24"/>
        </w:rPr>
        <w:t xml:space="preserve"> рублей).</w:t>
      </w:r>
      <w:r w:rsidRPr="00FF37E8">
        <w:rPr>
          <w:rFonts w:ascii="Times New Roman" w:hAnsi="Times New Roman"/>
          <w:sz w:val="24"/>
          <w:szCs w:val="24"/>
        </w:rPr>
        <w:t xml:space="preserve"> </w:t>
      </w:r>
    </w:p>
    <w:p w:rsidR="00577948" w:rsidRPr="00AF61C6" w:rsidRDefault="00577948" w:rsidP="00323C02">
      <w:pPr>
        <w:widowControl w:val="0"/>
        <w:tabs>
          <w:tab w:val="left" w:pos="727"/>
        </w:tabs>
        <w:spacing w:after="0" w:line="240" w:lineRule="auto"/>
        <w:ind w:firstLine="709"/>
        <w:jc w:val="both"/>
        <w:rPr>
          <w:rFonts w:ascii="Times New Roman" w:hAnsi="Times New Roman" w:cs="Times New Roman"/>
          <w:sz w:val="24"/>
          <w:szCs w:val="24"/>
        </w:rPr>
      </w:pPr>
    </w:p>
    <w:p w:rsidR="00577948" w:rsidRPr="009A1869" w:rsidRDefault="00577948" w:rsidP="00577948">
      <w:pPr>
        <w:pStyle w:val="aff4"/>
        <w:tabs>
          <w:tab w:val="clear" w:pos="720"/>
          <w:tab w:val="left" w:pos="567"/>
        </w:tabs>
        <w:outlineLvl w:val="0"/>
        <w:rPr>
          <w:i/>
          <w:iCs/>
          <w:sz w:val="24"/>
          <w:szCs w:val="24"/>
        </w:rPr>
      </w:pPr>
      <w:r w:rsidRPr="009A1869">
        <w:rPr>
          <w:sz w:val="24"/>
          <w:szCs w:val="24"/>
        </w:rPr>
        <w:t xml:space="preserve">ГОСУДАРСТВЕННЫЙ КОНТРАКТ </w:t>
      </w:r>
    </w:p>
    <w:p w:rsidR="00577948" w:rsidRPr="00AF61C6" w:rsidRDefault="00577948" w:rsidP="00577948">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8F70E1" w:rsidRDefault="00577948" w:rsidP="00AB1C8B">
      <w:pPr>
        <w:widowControl w:val="0"/>
        <w:shd w:val="clear" w:color="auto" w:fill="FFFFFF" w:themeFill="background1"/>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AF61C6">
        <w:rPr>
          <w:rFonts w:ascii="Times New Roman" w:hAnsi="Times New Roman" w:cs="Times New Roman"/>
          <w:sz w:val="24"/>
          <w:szCs w:val="24"/>
        </w:rPr>
        <w:t>Проект государственного контракта представлен в Приложении к настоящей документации.</w:t>
      </w:r>
    </w:p>
    <w:sectPr w:rsidR="008F70E1" w:rsidSect="001B3E86">
      <w:headerReference w:type="default" r:id="rId117"/>
      <w:pgSz w:w="11906" w:h="16838"/>
      <w:pgMar w:top="851" w:right="737" w:bottom="73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F9" w:rsidRDefault="00E032F9">
      <w:pPr>
        <w:spacing w:after="0" w:line="240" w:lineRule="auto"/>
      </w:pPr>
      <w:r>
        <w:separator/>
      </w:r>
    </w:p>
  </w:endnote>
  <w:endnote w:type="continuationSeparator" w:id="0">
    <w:p w:rsidR="00E032F9" w:rsidRDefault="00E0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F9" w:rsidRDefault="00E032F9">
      <w:pPr>
        <w:spacing w:after="0" w:line="240" w:lineRule="auto"/>
      </w:pPr>
      <w:r>
        <w:separator/>
      </w:r>
    </w:p>
  </w:footnote>
  <w:footnote w:type="continuationSeparator" w:id="0">
    <w:p w:rsidR="00E032F9" w:rsidRDefault="00E03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F9" w:rsidRDefault="00E032F9" w:rsidP="003B7EFD">
    <w:pPr>
      <w:pStyle w:val="ae"/>
      <w:framePr w:wrap="auto" w:vAnchor="text" w:hAnchor="margin" w:xAlign="center" w:y="1"/>
      <w:tabs>
        <w:tab w:val="clear" w:pos="643"/>
      </w:tabs>
      <w:ind w:left="283" w:firstLine="0"/>
      <w:rPr>
        <w:rStyle w:val="ac"/>
      </w:rPr>
    </w:pPr>
    <w:r>
      <w:rPr>
        <w:rStyle w:val="ac"/>
      </w:rPr>
      <w:fldChar w:fldCharType="begin"/>
    </w:r>
    <w:r>
      <w:rPr>
        <w:rStyle w:val="ac"/>
      </w:rPr>
      <w:instrText xml:space="preserve">PAGE  </w:instrText>
    </w:r>
    <w:r>
      <w:rPr>
        <w:rStyle w:val="ac"/>
      </w:rPr>
      <w:fldChar w:fldCharType="separate"/>
    </w:r>
    <w:r w:rsidR="00543E06">
      <w:rPr>
        <w:rStyle w:val="ac"/>
        <w:noProof/>
      </w:rPr>
      <w:t>17</w:t>
    </w:r>
    <w:r>
      <w:rPr>
        <w:rStyle w:val="ac"/>
      </w:rPr>
      <w:fldChar w:fldCharType="end"/>
    </w:r>
  </w:p>
  <w:p w:rsidR="00E032F9" w:rsidRDefault="00E032F9" w:rsidP="00D966AE">
    <w:pPr>
      <w:pStyle w:val="ae"/>
      <w:tabs>
        <w:tab w:val="clear" w:pos="643"/>
      </w:tabs>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C44DBC2"/>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B2D2A1A2"/>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40C4FA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60397D"/>
    <w:multiLevelType w:val="hybridMultilevel"/>
    <w:tmpl w:val="AECA2E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bCs/>
        <w:i w:val="0"/>
        <w:iCs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26E02C06"/>
    <w:multiLevelType w:val="hybridMultilevel"/>
    <w:tmpl w:val="58B0CC12"/>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346521"/>
    <w:multiLevelType w:val="hybridMultilevel"/>
    <w:tmpl w:val="AECA2E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0613020"/>
    <w:multiLevelType w:val="hybridMultilevel"/>
    <w:tmpl w:val="CB58A0E0"/>
    <w:lvl w:ilvl="0" w:tplc="D646DA4C">
      <w:start w:val="1"/>
      <w:numFmt w:val="russianLower"/>
      <w:lvlText w:val="%1."/>
      <w:lvlJc w:val="left"/>
      <w:pPr>
        <w:ind w:left="2190" w:hanging="36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8"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2BB4D7C"/>
    <w:multiLevelType w:val="hybridMultilevel"/>
    <w:tmpl w:val="AECA2E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8F21B83"/>
    <w:multiLevelType w:val="hybridMultilevel"/>
    <w:tmpl w:val="9764416C"/>
    <w:lvl w:ilvl="0" w:tplc="397EEB3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8"/>
  </w:num>
  <w:num w:numId="32">
    <w:abstractNumId w:val="4"/>
  </w:num>
  <w:num w:numId="33">
    <w:abstractNumId w:val="3"/>
  </w:num>
  <w:num w:numId="34">
    <w:abstractNumId w:val="7"/>
  </w:num>
  <w:num w:numId="35">
    <w:abstractNumId w:val="5"/>
  </w:num>
  <w:num w:numId="36">
    <w:abstractNumId w:val="6"/>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DD"/>
    <w:rsid w:val="000027D5"/>
    <w:rsid w:val="00011E4F"/>
    <w:rsid w:val="00012636"/>
    <w:rsid w:val="00015424"/>
    <w:rsid w:val="00016EE3"/>
    <w:rsid w:val="00023EA0"/>
    <w:rsid w:val="0002657A"/>
    <w:rsid w:val="00027170"/>
    <w:rsid w:val="00032543"/>
    <w:rsid w:val="0003423D"/>
    <w:rsid w:val="00034E1A"/>
    <w:rsid w:val="00040200"/>
    <w:rsid w:val="000404FB"/>
    <w:rsid w:val="00043851"/>
    <w:rsid w:val="000464AD"/>
    <w:rsid w:val="00050737"/>
    <w:rsid w:val="0005300C"/>
    <w:rsid w:val="000534F7"/>
    <w:rsid w:val="00053A13"/>
    <w:rsid w:val="00053F41"/>
    <w:rsid w:val="00055BB8"/>
    <w:rsid w:val="000574CD"/>
    <w:rsid w:val="00060D0B"/>
    <w:rsid w:val="00062851"/>
    <w:rsid w:val="00065EA1"/>
    <w:rsid w:val="000670DC"/>
    <w:rsid w:val="000718BC"/>
    <w:rsid w:val="00071FE5"/>
    <w:rsid w:val="00073388"/>
    <w:rsid w:val="000751CD"/>
    <w:rsid w:val="00075990"/>
    <w:rsid w:val="00075A58"/>
    <w:rsid w:val="000767AD"/>
    <w:rsid w:val="000778A8"/>
    <w:rsid w:val="00081D07"/>
    <w:rsid w:val="00083408"/>
    <w:rsid w:val="00084B5C"/>
    <w:rsid w:val="00090805"/>
    <w:rsid w:val="00090902"/>
    <w:rsid w:val="00090E6C"/>
    <w:rsid w:val="0009323A"/>
    <w:rsid w:val="0009332F"/>
    <w:rsid w:val="0009450B"/>
    <w:rsid w:val="0009483A"/>
    <w:rsid w:val="00095BA1"/>
    <w:rsid w:val="00097B7B"/>
    <w:rsid w:val="000A1900"/>
    <w:rsid w:val="000A5E29"/>
    <w:rsid w:val="000A64F4"/>
    <w:rsid w:val="000A678A"/>
    <w:rsid w:val="000B172D"/>
    <w:rsid w:val="000B1CEF"/>
    <w:rsid w:val="000B4A5A"/>
    <w:rsid w:val="000B4EA9"/>
    <w:rsid w:val="000B5B14"/>
    <w:rsid w:val="000C2B05"/>
    <w:rsid w:val="000C449D"/>
    <w:rsid w:val="000C4F30"/>
    <w:rsid w:val="000C5274"/>
    <w:rsid w:val="000D1CD0"/>
    <w:rsid w:val="000D3425"/>
    <w:rsid w:val="000D41DC"/>
    <w:rsid w:val="000E3FFD"/>
    <w:rsid w:val="000E4330"/>
    <w:rsid w:val="000E6579"/>
    <w:rsid w:val="000E704E"/>
    <w:rsid w:val="000E75B6"/>
    <w:rsid w:val="000F0107"/>
    <w:rsid w:val="000F24C7"/>
    <w:rsid w:val="000F457A"/>
    <w:rsid w:val="000F53C9"/>
    <w:rsid w:val="001029BF"/>
    <w:rsid w:val="00102DE8"/>
    <w:rsid w:val="0010654B"/>
    <w:rsid w:val="001067D1"/>
    <w:rsid w:val="00106BB5"/>
    <w:rsid w:val="00106EA3"/>
    <w:rsid w:val="00107636"/>
    <w:rsid w:val="0010792C"/>
    <w:rsid w:val="0011154D"/>
    <w:rsid w:val="001134A6"/>
    <w:rsid w:val="001137A2"/>
    <w:rsid w:val="001148F6"/>
    <w:rsid w:val="00115C8B"/>
    <w:rsid w:val="00116FCC"/>
    <w:rsid w:val="00120EBE"/>
    <w:rsid w:val="0012224C"/>
    <w:rsid w:val="001244B9"/>
    <w:rsid w:val="00124792"/>
    <w:rsid w:val="00124A89"/>
    <w:rsid w:val="00124BF7"/>
    <w:rsid w:val="0012660F"/>
    <w:rsid w:val="00127651"/>
    <w:rsid w:val="001314D6"/>
    <w:rsid w:val="00132393"/>
    <w:rsid w:val="00136F48"/>
    <w:rsid w:val="00137210"/>
    <w:rsid w:val="00140A28"/>
    <w:rsid w:val="00142B5D"/>
    <w:rsid w:val="00145E2A"/>
    <w:rsid w:val="00146C97"/>
    <w:rsid w:val="00152E8C"/>
    <w:rsid w:val="00157FA6"/>
    <w:rsid w:val="0016064A"/>
    <w:rsid w:val="001618DF"/>
    <w:rsid w:val="001627EE"/>
    <w:rsid w:val="00163D1A"/>
    <w:rsid w:val="00165E2D"/>
    <w:rsid w:val="00170F4C"/>
    <w:rsid w:val="0017176B"/>
    <w:rsid w:val="00171C22"/>
    <w:rsid w:val="00171DDB"/>
    <w:rsid w:val="00171FC0"/>
    <w:rsid w:val="0017374B"/>
    <w:rsid w:val="0017567D"/>
    <w:rsid w:val="001756CB"/>
    <w:rsid w:val="00175F40"/>
    <w:rsid w:val="001772C4"/>
    <w:rsid w:val="0018329D"/>
    <w:rsid w:val="001904EE"/>
    <w:rsid w:val="00190E04"/>
    <w:rsid w:val="00191165"/>
    <w:rsid w:val="001914C0"/>
    <w:rsid w:val="001916B2"/>
    <w:rsid w:val="00191857"/>
    <w:rsid w:val="0019439C"/>
    <w:rsid w:val="00196749"/>
    <w:rsid w:val="001A05FD"/>
    <w:rsid w:val="001A232E"/>
    <w:rsid w:val="001A42EE"/>
    <w:rsid w:val="001A7D83"/>
    <w:rsid w:val="001B3E86"/>
    <w:rsid w:val="001B559A"/>
    <w:rsid w:val="001C2283"/>
    <w:rsid w:val="001C2C99"/>
    <w:rsid w:val="001C467D"/>
    <w:rsid w:val="001C5110"/>
    <w:rsid w:val="001C5115"/>
    <w:rsid w:val="001C548A"/>
    <w:rsid w:val="001D1794"/>
    <w:rsid w:val="001D2DB7"/>
    <w:rsid w:val="001D4B60"/>
    <w:rsid w:val="001D53B2"/>
    <w:rsid w:val="001D5E41"/>
    <w:rsid w:val="001D7DB7"/>
    <w:rsid w:val="001E0271"/>
    <w:rsid w:val="001E3EC6"/>
    <w:rsid w:val="001E4391"/>
    <w:rsid w:val="001E5C7D"/>
    <w:rsid w:val="001E5CE4"/>
    <w:rsid w:val="001E6737"/>
    <w:rsid w:val="001E67EC"/>
    <w:rsid w:val="001E739F"/>
    <w:rsid w:val="001E7BE0"/>
    <w:rsid w:val="001F0E45"/>
    <w:rsid w:val="001F133A"/>
    <w:rsid w:val="001F19A7"/>
    <w:rsid w:val="001F2AE4"/>
    <w:rsid w:val="001F2CDD"/>
    <w:rsid w:val="001F6E59"/>
    <w:rsid w:val="0020115A"/>
    <w:rsid w:val="002024DB"/>
    <w:rsid w:val="00202B3D"/>
    <w:rsid w:val="00202D20"/>
    <w:rsid w:val="002061FD"/>
    <w:rsid w:val="00206D57"/>
    <w:rsid w:val="00210C15"/>
    <w:rsid w:val="00210FA1"/>
    <w:rsid w:val="00217254"/>
    <w:rsid w:val="0022041D"/>
    <w:rsid w:val="002205F6"/>
    <w:rsid w:val="00221AF0"/>
    <w:rsid w:val="00222FA5"/>
    <w:rsid w:val="002247CA"/>
    <w:rsid w:val="002249BC"/>
    <w:rsid w:val="00224E36"/>
    <w:rsid w:val="0022569B"/>
    <w:rsid w:val="00227240"/>
    <w:rsid w:val="002315FE"/>
    <w:rsid w:val="00231DA1"/>
    <w:rsid w:val="00232DD9"/>
    <w:rsid w:val="00233D5B"/>
    <w:rsid w:val="00234136"/>
    <w:rsid w:val="002408C1"/>
    <w:rsid w:val="002424A2"/>
    <w:rsid w:val="00243765"/>
    <w:rsid w:val="00244064"/>
    <w:rsid w:val="002455BD"/>
    <w:rsid w:val="00245F49"/>
    <w:rsid w:val="00247CDD"/>
    <w:rsid w:val="002552B1"/>
    <w:rsid w:val="00255977"/>
    <w:rsid w:val="00262B69"/>
    <w:rsid w:val="00264D73"/>
    <w:rsid w:val="00266568"/>
    <w:rsid w:val="002667C1"/>
    <w:rsid w:val="00267666"/>
    <w:rsid w:val="002679BC"/>
    <w:rsid w:val="00270DA3"/>
    <w:rsid w:val="002713E4"/>
    <w:rsid w:val="00275B65"/>
    <w:rsid w:val="00283699"/>
    <w:rsid w:val="002836AB"/>
    <w:rsid w:val="002844EA"/>
    <w:rsid w:val="002A002C"/>
    <w:rsid w:val="002A6F28"/>
    <w:rsid w:val="002A6FA4"/>
    <w:rsid w:val="002B437B"/>
    <w:rsid w:val="002B44AC"/>
    <w:rsid w:val="002B5A0C"/>
    <w:rsid w:val="002B6511"/>
    <w:rsid w:val="002B69E2"/>
    <w:rsid w:val="002B76F3"/>
    <w:rsid w:val="002C1896"/>
    <w:rsid w:val="002C1AFC"/>
    <w:rsid w:val="002C1B00"/>
    <w:rsid w:val="002C2ED4"/>
    <w:rsid w:val="002C47B8"/>
    <w:rsid w:val="002C657E"/>
    <w:rsid w:val="002C7918"/>
    <w:rsid w:val="002D1358"/>
    <w:rsid w:val="002D3146"/>
    <w:rsid w:val="002D3353"/>
    <w:rsid w:val="002E06D1"/>
    <w:rsid w:val="002E0B9F"/>
    <w:rsid w:val="002E1CB5"/>
    <w:rsid w:val="002E3C22"/>
    <w:rsid w:val="002E4773"/>
    <w:rsid w:val="002E7353"/>
    <w:rsid w:val="002F0DC7"/>
    <w:rsid w:val="002F2C17"/>
    <w:rsid w:val="002F3589"/>
    <w:rsid w:val="002F42AB"/>
    <w:rsid w:val="00301962"/>
    <w:rsid w:val="00303270"/>
    <w:rsid w:val="0030427B"/>
    <w:rsid w:val="00311F96"/>
    <w:rsid w:val="00312B0F"/>
    <w:rsid w:val="00313842"/>
    <w:rsid w:val="00315658"/>
    <w:rsid w:val="003178A3"/>
    <w:rsid w:val="00317E2F"/>
    <w:rsid w:val="00323C02"/>
    <w:rsid w:val="0032492D"/>
    <w:rsid w:val="00326892"/>
    <w:rsid w:val="00326C18"/>
    <w:rsid w:val="0032726E"/>
    <w:rsid w:val="00327868"/>
    <w:rsid w:val="00330679"/>
    <w:rsid w:val="003306EE"/>
    <w:rsid w:val="003309EF"/>
    <w:rsid w:val="003312AF"/>
    <w:rsid w:val="00333A8E"/>
    <w:rsid w:val="00333EE9"/>
    <w:rsid w:val="003368E1"/>
    <w:rsid w:val="00337ACD"/>
    <w:rsid w:val="0034131E"/>
    <w:rsid w:val="00342066"/>
    <w:rsid w:val="00343654"/>
    <w:rsid w:val="00344143"/>
    <w:rsid w:val="003448BF"/>
    <w:rsid w:val="00345526"/>
    <w:rsid w:val="003457D5"/>
    <w:rsid w:val="003458A7"/>
    <w:rsid w:val="00345F49"/>
    <w:rsid w:val="00350FE8"/>
    <w:rsid w:val="00354C1D"/>
    <w:rsid w:val="00355720"/>
    <w:rsid w:val="0035732C"/>
    <w:rsid w:val="00357DCA"/>
    <w:rsid w:val="00357F66"/>
    <w:rsid w:val="0036072A"/>
    <w:rsid w:val="00361C27"/>
    <w:rsid w:val="00364997"/>
    <w:rsid w:val="00365366"/>
    <w:rsid w:val="00365795"/>
    <w:rsid w:val="003657CC"/>
    <w:rsid w:val="00365E2A"/>
    <w:rsid w:val="00366908"/>
    <w:rsid w:val="00370CB1"/>
    <w:rsid w:val="0037296C"/>
    <w:rsid w:val="00372C4D"/>
    <w:rsid w:val="00372EE1"/>
    <w:rsid w:val="00374C08"/>
    <w:rsid w:val="003773A3"/>
    <w:rsid w:val="00381277"/>
    <w:rsid w:val="00382330"/>
    <w:rsid w:val="00382FDE"/>
    <w:rsid w:val="00385AC3"/>
    <w:rsid w:val="0038655D"/>
    <w:rsid w:val="00391F5D"/>
    <w:rsid w:val="003929A9"/>
    <w:rsid w:val="00392DD8"/>
    <w:rsid w:val="00396E8A"/>
    <w:rsid w:val="003970DA"/>
    <w:rsid w:val="003A0757"/>
    <w:rsid w:val="003A11AE"/>
    <w:rsid w:val="003A1C7B"/>
    <w:rsid w:val="003A2CCC"/>
    <w:rsid w:val="003A53AA"/>
    <w:rsid w:val="003B0008"/>
    <w:rsid w:val="003B0EA9"/>
    <w:rsid w:val="003B1634"/>
    <w:rsid w:val="003B353F"/>
    <w:rsid w:val="003B3BC8"/>
    <w:rsid w:val="003B5608"/>
    <w:rsid w:val="003B5D36"/>
    <w:rsid w:val="003B680F"/>
    <w:rsid w:val="003B6A3E"/>
    <w:rsid w:val="003B7523"/>
    <w:rsid w:val="003B7580"/>
    <w:rsid w:val="003B7EFD"/>
    <w:rsid w:val="003C1B7C"/>
    <w:rsid w:val="003C541A"/>
    <w:rsid w:val="003C67FC"/>
    <w:rsid w:val="003C67FE"/>
    <w:rsid w:val="003C6D44"/>
    <w:rsid w:val="003C7123"/>
    <w:rsid w:val="003D21CD"/>
    <w:rsid w:val="003D343A"/>
    <w:rsid w:val="003D3C90"/>
    <w:rsid w:val="003D4748"/>
    <w:rsid w:val="003D4A91"/>
    <w:rsid w:val="003D70D0"/>
    <w:rsid w:val="003E053D"/>
    <w:rsid w:val="003E459A"/>
    <w:rsid w:val="003E6CA9"/>
    <w:rsid w:val="003E704F"/>
    <w:rsid w:val="003F007C"/>
    <w:rsid w:val="003F1E81"/>
    <w:rsid w:val="003F4BEA"/>
    <w:rsid w:val="00403F92"/>
    <w:rsid w:val="00405678"/>
    <w:rsid w:val="00405C8F"/>
    <w:rsid w:val="00405CCC"/>
    <w:rsid w:val="00406778"/>
    <w:rsid w:val="004132BA"/>
    <w:rsid w:val="00413DE0"/>
    <w:rsid w:val="004171D1"/>
    <w:rsid w:val="00417747"/>
    <w:rsid w:val="004200F0"/>
    <w:rsid w:val="004213CA"/>
    <w:rsid w:val="0042280E"/>
    <w:rsid w:val="00425344"/>
    <w:rsid w:val="00430365"/>
    <w:rsid w:val="00430DE8"/>
    <w:rsid w:val="00435853"/>
    <w:rsid w:val="00435FBD"/>
    <w:rsid w:val="00436C2B"/>
    <w:rsid w:val="00446BCC"/>
    <w:rsid w:val="00447910"/>
    <w:rsid w:val="00452E38"/>
    <w:rsid w:val="0045334E"/>
    <w:rsid w:val="00454CE9"/>
    <w:rsid w:val="00456264"/>
    <w:rsid w:val="00461AD9"/>
    <w:rsid w:val="004627F8"/>
    <w:rsid w:val="00466356"/>
    <w:rsid w:val="00476766"/>
    <w:rsid w:val="004769A5"/>
    <w:rsid w:val="00477670"/>
    <w:rsid w:val="00480068"/>
    <w:rsid w:val="00482D79"/>
    <w:rsid w:val="00485275"/>
    <w:rsid w:val="0048624C"/>
    <w:rsid w:val="004866E7"/>
    <w:rsid w:val="00491A4E"/>
    <w:rsid w:val="00494E8C"/>
    <w:rsid w:val="004950A1"/>
    <w:rsid w:val="0049603A"/>
    <w:rsid w:val="00497B37"/>
    <w:rsid w:val="004A029B"/>
    <w:rsid w:val="004A55F2"/>
    <w:rsid w:val="004A6FBF"/>
    <w:rsid w:val="004B15EB"/>
    <w:rsid w:val="004B29F1"/>
    <w:rsid w:val="004B2FE8"/>
    <w:rsid w:val="004B542E"/>
    <w:rsid w:val="004C187A"/>
    <w:rsid w:val="004C304B"/>
    <w:rsid w:val="004C6769"/>
    <w:rsid w:val="004D0C9D"/>
    <w:rsid w:val="004D218B"/>
    <w:rsid w:val="004D4ABF"/>
    <w:rsid w:val="004D61ED"/>
    <w:rsid w:val="004D66FD"/>
    <w:rsid w:val="004D71A3"/>
    <w:rsid w:val="004E15E7"/>
    <w:rsid w:val="004E1C56"/>
    <w:rsid w:val="004E3005"/>
    <w:rsid w:val="004E57BB"/>
    <w:rsid w:val="004E7E29"/>
    <w:rsid w:val="004F31AF"/>
    <w:rsid w:val="004F558A"/>
    <w:rsid w:val="004F7C6E"/>
    <w:rsid w:val="005000BF"/>
    <w:rsid w:val="005006E8"/>
    <w:rsid w:val="00502C4A"/>
    <w:rsid w:val="00503D27"/>
    <w:rsid w:val="005043C7"/>
    <w:rsid w:val="0050503A"/>
    <w:rsid w:val="005076FF"/>
    <w:rsid w:val="005104A5"/>
    <w:rsid w:val="005119BB"/>
    <w:rsid w:val="00512735"/>
    <w:rsid w:val="00515249"/>
    <w:rsid w:val="00517915"/>
    <w:rsid w:val="00517A93"/>
    <w:rsid w:val="00520162"/>
    <w:rsid w:val="00521389"/>
    <w:rsid w:val="00521E13"/>
    <w:rsid w:val="00530FCF"/>
    <w:rsid w:val="005323FC"/>
    <w:rsid w:val="00532DAF"/>
    <w:rsid w:val="00533A38"/>
    <w:rsid w:val="005347E4"/>
    <w:rsid w:val="00536A8F"/>
    <w:rsid w:val="005404CA"/>
    <w:rsid w:val="0054277A"/>
    <w:rsid w:val="00542C2C"/>
    <w:rsid w:val="00543E06"/>
    <w:rsid w:val="0054420C"/>
    <w:rsid w:val="0054435A"/>
    <w:rsid w:val="00547819"/>
    <w:rsid w:val="0055486A"/>
    <w:rsid w:val="00554D95"/>
    <w:rsid w:val="005554A0"/>
    <w:rsid w:val="005560C1"/>
    <w:rsid w:val="005575EC"/>
    <w:rsid w:val="00557A83"/>
    <w:rsid w:val="005611F8"/>
    <w:rsid w:val="00561986"/>
    <w:rsid w:val="00572704"/>
    <w:rsid w:val="005736D7"/>
    <w:rsid w:val="00574BB2"/>
    <w:rsid w:val="00576E58"/>
    <w:rsid w:val="005775F9"/>
    <w:rsid w:val="00577948"/>
    <w:rsid w:val="00580387"/>
    <w:rsid w:val="00580B8C"/>
    <w:rsid w:val="0058469D"/>
    <w:rsid w:val="00585430"/>
    <w:rsid w:val="00587B86"/>
    <w:rsid w:val="0059026A"/>
    <w:rsid w:val="00590C0E"/>
    <w:rsid w:val="00591941"/>
    <w:rsid w:val="0059592D"/>
    <w:rsid w:val="005A74BC"/>
    <w:rsid w:val="005B6C57"/>
    <w:rsid w:val="005C38C3"/>
    <w:rsid w:val="005C6BC1"/>
    <w:rsid w:val="005D08AA"/>
    <w:rsid w:val="005D1FFD"/>
    <w:rsid w:val="005D35C2"/>
    <w:rsid w:val="005D4FC2"/>
    <w:rsid w:val="005D5A88"/>
    <w:rsid w:val="005E3ABB"/>
    <w:rsid w:val="005E45D1"/>
    <w:rsid w:val="005E5A5C"/>
    <w:rsid w:val="005E62D2"/>
    <w:rsid w:val="005E7666"/>
    <w:rsid w:val="005F0FAD"/>
    <w:rsid w:val="005F11DB"/>
    <w:rsid w:val="005F1BE0"/>
    <w:rsid w:val="005F31A7"/>
    <w:rsid w:val="005F7746"/>
    <w:rsid w:val="005F7DB1"/>
    <w:rsid w:val="00601EAA"/>
    <w:rsid w:val="0060243C"/>
    <w:rsid w:val="00602F5C"/>
    <w:rsid w:val="00610BDF"/>
    <w:rsid w:val="00614C4D"/>
    <w:rsid w:val="0061506D"/>
    <w:rsid w:val="006152BD"/>
    <w:rsid w:val="00615C89"/>
    <w:rsid w:val="0061795C"/>
    <w:rsid w:val="00617B61"/>
    <w:rsid w:val="0062113A"/>
    <w:rsid w:val="006237EB"/>
    <w:rsid w:val="006256D6"/>
    <w:rsid w:val="00627AFA"/>
    <w:rsid w:val="0064249D"/>
    <w:rsid w:val="0064253F"/>
    <w:rsid w:val="006502D0"/>
    <w:rsid w:val="00650A5B"/>
    <w:rsid w:val="00652466"/>
    <w:rsid w:val="00654927"/>
    <w:rsid w:val="0065712F"/>
    <w:rsid w:val="006572BD"/>
    <w:rsid w:val="00660AFF"/>
    <w:rsid w:val="00664E8F"/>
    <w:rsid w:val="00664F3E"/>
    <w:rsid w:val="0066537C"/>
    <w:rsid w:val="006659B3"/>
    <w:rsid w:val="00667C70"/>
    <w:rsid w:val="00671E4D"/>
    <w:rsid w:val="006729BF"/>
    <w:rsid w:val="00673884"/>
    <w:rsid w:val="00674A91"/>
    <w:rsid w:val="00681576"/>
    <w:rsid w:val="0068355D"/>
    <w:rsid w:val="00683BE8"/>
    <w:rsid w:val="00693851"/>
    <w:rsid w:val="00693A03"/>
    <w:rsid w:val="006961A8"/>
    <w:rsid w:val="0069670C"/>
    <w:rsid w:val="00697091"/>
    <w:rsid w:val="006A1A11"/>
    <w:rsid w:val="006A4C5F"/>
    <w:rsid w:val="006B328C"/>
    <w:rsid w:val="006B3DB8"/>
    <w:rsid w:val="006B5047"/>
    <w:rsid w:val="006B62AA"/>
    <w:rsid w:val="006B770A"/>
    <w:rsid w:val="006C4124"/>
    <w:rsid w:val="006C6C60"/>
    <w:rsid w:val="006C7662"/>
    <w:rsid w:val="006D1B28"/>
    <w:rsid w:val="006D5C88"/>
    <w:rsid w:val="006D5FEA"/>
    <w:rsid w:val="006D6237"/>
    <w:rsid w:val="006D71FC"/>
    <w:rsid w:val="006E1BB0"/>
    <w:rsid w:val="006E327D"/>
    <w:rsid w:val="006E5D78"/>
    <w:rsid w:val="006E6A12"/>
    <w:rsid w:val="006F0F69"/>
    <w:rsid w:val="006F10EB"/>
    <w:rsid w:val="006F3D63"/>
    <w:rsid w:val="006F4689"/>
    <w:rsid w:val="006F632E"/>
    <w:rsid w:val="006F6E3B"/>
    <w:rsid w:val="0070187D"/>
    <w:rsid w:val="00703F56"/>
    <w:rsid w:val="007060B9"/>
    <w:rsid w:val="00706C6F"/>
    <w:rsid w:val="007078D6"/>
    <w:rsid w:val="00711314"/>
    <w:rsid w:val="00714817"/>
    <w:rsid w:val="00716C37"/>
    <w:rsid w:val="00716F90"/>
    <w:rsid w:val="0071750E"/>
    <w:rsid w:val="007202AD"/>
    <w:rsid w:val="00724EFD"/>
    <w:rsid w:val="00727451"/>
    <w:rsid w:val="00730102"/>
    <w:rsid w:val="00734199"/>
    <w:rsid w:val="00734D1B"/>
    <w:rsid w:val="0073695D"/>
    <w:rsid w:val="0073738A"/>
    <w:rsid w:val="007425F1"/>
    <w:rsid w:val="00744051"/>
    <w:rsid w:val="00745276"/>
    <w:rsid w:val="007518C0"/>
    <w:rsid w:val="00755C0A"/>
    <w:rsid w:val="007573C0"/>
    <w:rsid w:val="00757B4A"/>
    <w:rsid w:val="0076600D"/>
    <w:rsid w:val="00772CBC"/>
    <w:rsid w:val="00776B45"/>
    <w:rsid w:val="00777F77"/>
    <w:rsid w:val="00782227"/>
    <w:rsid w:val="007833C5"/>
    <w:rsid w:val="00784EC1"/>
    <w:rsid w:val="0078547E"/>
    <w:rsid w:val="007905F9"/>
    <w:rsid w:val="00793B02"/>
    <w:rsid w:val="00793C64"/>
    <w:rsid w:val="007940C8"/>
    <w:rsid w:val="007944B3"/>
    <w:rsid w:val="00794A5B"/>
    <w:rsid w:val="00796C67"/>
    <w:rsid w:val="007A25CB"/>
    <w:rsid w:val="007A3906"/>
    <w:rsid w:val="007A61FD"/>
    <w:rsid w:val="007A7529"/>
    <w:rsid w:val="007B2E00"/>
    <w:rsid w:val="007B676A"/>
    <w:rsid w:val="007B6E82"/>
    <w:rsid w:val="007B6FB0"/>
    <w:rsid w:val="007B7271"/>
    <w:rsid w:val="007C37C3"/>
    <w:rsid w:val="007C5704"/>
    <w:rsid w:val="007D30BB"/>
    <w:rsid w:val="007D4CE8"/>
    <w:rsid w:val="007D571B"/>
    <w:rsid w:val="007E01AF"/>
    <w:rsid w:val="007E4602"/>
    <w:rsid w:val="007E4E4B"/>
    <w:rsid w:val="007E57B8"/>
    <w:rsid w:val="007F041A"/>
    <w:rsid w:val="007F3840"/>
    <w:rsid w:val="007F39FA"/>
    <w:rsid w:val="007F46E9"/>
    <w:rsid w:val="007F5026"/>
    <w:rsid w:val="007F5D98"/>
    <w:rsid w:val="007F5DC4"/>
    <w:rsid w:val="007F5FE6"/>
    <w:rsid w:val="007F7305"/>
    <w:rsid w:val="007F7957"/>
    <w:rsid w:val="00800BDF"/>
    <w:rsid w:val="00800F89"/>
    <w:rsid w:val="00801A09"/>
    <w:rsid w:val="0080331F"/>
    <w:rsid w:val="00803BC8"/>
    <w:rsid w:val="00804135"/>
    <w:rsid w:val="00804FD2"/>
    <w:rsid w:val="00805568"/>
    <w:rsid w:val="0081525D"/>
    <w:rsid w:val="008202E2"/>
    <w:rsid w:val="00821175"/>
    <w:rsid w:val="00823E75"/>
    <w:rsid w:val="0082748E"/>
    <w:rsid w:val="008277A0"/>
    <w:rsid w:val="00831538"/>
    <w:rsid w:val="00832569"/>
    <w:rsid w:val="008343E8"/>
    <w:rsid w:val="00834EDF"/>
    <w:rsid w:val="0083564E"/>
    <w:rsid w:val="0084090D"/>
    <w:rsid w:val="00846017"/>
    <w:rsid w:val="00856238"/>
    <w:rsid w:val="008609B2"/>
    <w:rsid w:val="00863CA8"/>
    <w:rsid w:val="00870FB4"/>
    <w:rsid w:val="00872237"/>
    <w:rsid w:val="0087303F"/>
    <w:rsid w:val="00876813"/>
    <w:rsid w:val="0087737A"/>
    <w:rsid w:val="00877D17"/>
    <w:rsid w:val="00880F79"/>
    <w:rsid w:val="008830F4"/>
    <w:rsid w:val="0088539A"/>
    <w:rsid w:val="00886103"/>
    <w:rsid w:val="008869C2"/>
    <w:rsid w:val="00886A3D"/>
    <w:rsid w:val="00886D3B"/>
    <w:rsid w:val="00887026"/>
    <w:rsid w:val="0088769C"/>
    <w:rsid w:val="0089045C"/>
    <w:rsid w:val="0089092D"/>
    <w:rsid w:val="00891BF0"/>
    <w:rsid w:val="00891C14"/>
    <w:rsid w:val="00892760"/>
    <w:rsid w:val="00894A5B"/>
    <w:rsid w:val="00894F06"/>
    <w:rsid w:val="008955C3"/>
    <w:rsid w:val="00897BA5"/>
    <w:rsid w:val="008A26D3"/>
    <w:rsid w:val="008A2CD6"/>
    <w:rsid w:val="008A35B6"/>
    <w:rsid w:val="008A412C"/>
    <w:rsid w:val="008A6EBD"/>
    <w:rsid w:val="008B0C99"/>
    <w:rsid w:val="008B10D1"/>
    <w:rsid w:val="008B5D5A"/>
    <w:rsid w:val="008B7827"/>
    <w:rsid w:val="008B7C53"/>
    <w:rsid w:val="008C01E9"/>
    <w:rsid w:val="008C4E25"/>
    <w:rsid w:val="008C5CC2"/>
    <w:rsid w:val="008C7DDB"/>
    <w:rsid w:val="008D1BF7"/>
    <w:rsid w:val="008D364C"/>
    <w:rsid w:val="008D5ED3"/>
    <w:rsid w:val="008D634E"/>
    <w:rsid w:val="008E3548"/>
    <w:rsid w:val="008E437D"/>
    <w:rsid w:val="008E58BF"/>
    <w:rsid w:val="008E6705"/>
    <w:rsid w:val="008F023A"/>
    <w:rsid w:val="008F1F67"/>
    <w:rsid w:val="008F70E1"/>
    <w:rsid w:val="008F7CD1"/>
    <w:rsid w:val="009019F8"/>
    <w:rsid w:val="009029E8"/>
    <w:rsid w:val="009042E4"/>
    <w:rsid w:val="00904970"/>
    <w:rsid w:val="00905CD8"/>
    <w:rsid w:val="00907677"/>
    <w:rsid w:val="0091039E"/>
    <w:rsid w:val="00911E35"/>
    <w:rsid w:val="00914820"/>
    <w:rsid w:val="00921D84"/>
    <w:rsid w:val="00923FD5"/>
    <w:rsid w:val="00925781"/>
    <w:rsid w:val="00925E4D"/>
    <w:rsid w:val="00930DCD"/>
    <w:rsid w:val="009311AF"/>
    <w:rsid w:val="00931F94"/>
    <w:rsid w:val="009327DB"/>
    <w:rsid w:val="00933AF0"/>
    <w:rsid w:val="00935496"/>
    <w:rsid w:val="00937B9B"/>
    <w:rsid w:val="0094468F"/>
    <w:rsid w:val="009446E9"/>
    <w:rsid w:val="00945E4E"/>
    <w:rsid w:val="00946756"/>
    <w:rsid w:val="00946DA0"/>
    <w:rsid w:val="0095187A"/>
    <w:rsid w:val="0095224A"/>
    <w:rsid w:val="00952602"/>
    <w:rsid w:val="009567CB"/>
    <w:rsid w:val="009611B5"/>
    <w:rsid w:val="0096380A"/>
    <w:rsid w:val="00964AB7"/>
    <w:rsid w:val="00967C2F"/>
    <w:rsid w:val="0097097C"/>
    <w:rsid w:val="009728B6"/>
    <w:rsid w:val="00973E51"/>
    <w:rsid w:val="009763C0"/>
    <w:rsid w:val="00976DF6"/>
    <w:rsid w:val="00977362"/>
    <w:rsid w:val="009800E3"/>
    <w:rsid w:val="00987375"/>
    <w:rsid w:val="0099057C"/>
    <w:rsid w:val="00991169"/>
    <w:rsid w:val="00994A25"/>
    <w:rsid w:val="0099640B"/>
    <w:rsid w:val="009A1869"/>
    <w:rsid w:val="009A65A4"/>
    <w:rsid w:val="009A7A33"/>
    <w:rsid w:val="009B1F9B"/>
    <w:rsid w:val="009B20A1"/>
    <w:rsid w:val="009B3A58"/>
    <w:rsid w:val="009B4CC1"/>
    <w:rsid w:val="009C0189"/>
    <w:rsid w:val="009C0FB2"/>
    <w:rsid w:val="009C2249"/>
    <w:rsid w:val="009C29BA"/>
    <w:rsid w:val="009C5DD9"/>
    <w:rsid w:val="009D0D02"/>
    <w:rsid w:val="009D1814"/>
    <w:rsid w:val="009D3061"/>
    <w:rsid w:val="009D3D9E"/>
    <w:rsid w:val="009D5D5D"/>
    <w:rsid w:val="009D6B7C"/>
    <w:rsid w:val="009E1504"/>
    <w:rsid w:val="009E3E33"/>
    <w:rsid w:val="009E40C6"/>
    <w:rsid w:val="009E68F5"/>
    <w:rsid w:val="009F30D6"/>
    <w:rsid w:val="009F32E7"/>
    <w:rsid w:val="009F5BC7"/>
    <w:rsid w:val="009F6106"/>
    <w:rsid w:val="009F6D3C"/>
    <w:rsid w:val="00A000ED"/>
    <w:rsid w:val="00A01D12"/>
    <w:rsid w:val="00A0461F"/>
    <w:rsid w:val="00A04FA8"/>
    <w:rsid w:val="00A0665C"/>
    <w:rsid w:val="00A066D4"/>
    <w:rsid w:val="00A069D9"/>
    <w:rsid w:val="00A06F4F"/>
    <w:rsid w:val="00A10D65"/>
    <w:rsid w:val="00A13124"/>
    <w:rsid w:val="00A14F3A"/>
    <w:rsid w:val="00A16CA1"/>
    <w:rsid w:val="00A176B1"/>
    <w:rsid w:val="00A25458"/>
    <w:rsid w:val="00A30EB0"/>
    <w:rsid w:val="00A410CF"/>
    <w:rsid w:val="00A41615"/>
    <w:rsid w:val="00A42DEA"/>
    <w:rsid w:val="00A4408C"/>
    <w:rsid w:val="00A45A0F"/>
    <w:rsid w:val="00A46870"/>
    <w:rsid w:val="00A501DA"/>
    <w:rsid w:val="00A50417"/>
    <w:rsid w:val="00A51DB7"/>
    <w:rsid w:val="00A53257"/>
    <w:rsid w:val="00A54BD3"/>
    <w:rsid w:val="00A55C6A"/>
    <w:rsid w:val="00A57A37"/>
    <w:rsid w:val="00A60E8C"/>
    <w:rsid w:val="00A635D0"/>
    <w:rsid w:val="00A63C1F"/>
    <w:rsid w:val="00A650B3"/>
    <w:rsid w:val="00A6553C"/>
    <w:rsid w:val="00A67A09"/>
    <w:rsid w:val="00A7036C"/>
    <w:rsid w:val="00A72A9E"/>
    <w:rsid w:val="00A80968"/>
    <w:rsid w:val="00A81E93"/>
    <w:rsid w:val="00A82E50"/>
    <w:rsid w:val="00A83481"/>
    <w:rsid w:val="00A84F0C"/>
    <w:rsid w:val="00A84FBD"/>
    <w:rsid w:val="00A857E3"/>
    <w:rsid w:val="00A85C33"/>
    <w:rsid w:val="00A9308C"/>
    <w:rsid w:val="00A93B66"/>
    <w:rsid w:val="00A9445C"/>
    <w:rsid w:val="00A97DB4"/>
    <w:rsid w:val="00AA1CE1"/>
    <w:rsid w:val="00AA4A33"/>
    <w:rsid w:val="00AB0833"/>
    <w:rsid w:val="00AB1C8B"/>
    <w:rsid w:val="00AB4B41"/>
    <w:rsid w:val="00AB6E05"/>
    <w:rsid w:val="00AB7CC1"/>
    <w:rsid w:val="00AC0CED"/>
    <w:rsid w:val="00AC5405"/>
    <w:rsid w:val="00AC6585"/>
    <w:rsid w:val="00AC6BDD"/>
    <w:rsid w:val="00AC793D"/>
    <w:rsid w:val="00AC7A18"/>
    <w:rsid w:val="00AD0704"/>
    <w:rsid w:val="00AD3C12"/>
    <w:rsid w:val="00AE0061"/>
    <w:rsid w:val="00AE0A47"/>
    <w:rsid w:val="00AE36A0"/>
    <w:rsid w:val="00AE518A"/>
    <w:rsid w:val="00AE5A01"/>
    <w:rsid w:val="00AE5B9B"/>
    <w:rsid w:val="00AE6191"/>
    <w:rsid w:val="00AE6BD9"/>
    <w:rsid w:val="00AF1650"/>
    <w:rsid w:val="00AF187E"/>
    <w:rsid w:val="00AF56B6"/>
    <w:rsid w:val="00AF61C6"/>
    <w:rsid w:val="00B0469C"/>
    <w:rsid w:val="00B06533"/>
    <w:rsid w:val="00B07909"/>
    <w:rsid w:val="00B217DF"/>
    <w:rsid w:val="00B22E9E"/>
    <w:rsid w:val="00B25BBD"/>
    <w:rsid w:val="00B26B9F"/>
    <w:rsid w:val="00B27613"/>
    <w:rsid w:val="00B27826"/>
    <w:rsid w:val="00B30877"/>
    <w:rsid w:val="00B30AC8"/>
    <w:rsid w:val="00B32B97"/>
    <w:rsid w:val="00B330FD"/>
    <w:rsid w:val="00B35F89"/>
    <w:rsid w:val="00B366B9"/>
    <w:rsid w:val="00B36B54"/>
    <w:rsid w:val="00B417F2"/>
    <w:rsid w:val="00B42066"/>
    <w:rsid w:val="00B42B4C"/>
    <w:rsid w:val="00B45A58"/>
    <w:rsid w:val="00B5074F"/>
    <w:rsid w:val="00B526F0"/>
    <w:rsid w:val="00B64437"/>
    <w:rsid w:val="00B6452D"/>
    <w:rsid w:val="00B67826"/>
    <w:rsid w:val="00B70D53"/>
    <w:rsid w:val="00B73980"/>
    <w:rsid w:val="00B83114"/>
    <w:rsid w:val="00B8400B"/>
    <w:rsid w:val="00B86A09"/>
    <w:rsid w:val="00B870AD"/>
    <w:rsid w:val="00B9017C"/>
    <w:rsid w:val="00B9176A"/>
    <w:rsid w:val="00B91C3C"/>
    <w:rsid w:val="00B92E4A"/>
    <w:rsid w:val="00B93030"/>
    <w:rsid w:val="00BA084C"/>
    <w:rsid w:val="00BA142E"/>
    <w:rsid w:val="00BA5079"/>
    <w:rsid w:val="00BA5293"/>
    <w:rsid w:val="00BB7D69"/>
    <w:rsid w:val="00BC11E0"/>
    <w:rsid w:val="00BC1551"/>
    <w:rsid w:val="00BC3CCD"/>
    <w:rsid w:val="00BC6FBC"/>
    <w:rsid w:val="00BD1677"/>
    <w:rsid w:val="00BD639A"/>
    <w:rsid w:val="00BE0166"/>
    <w:rsid w:val="00BE2574"/>
    <w:rsid w:val="00BE32F8"/>
    <w:rsid w:val="00BE45AE"/>
    <w:rsid w:val="00BF04A0"/>
    <w:rsid w:val="00BF1EFF"/>
    <w:rsid w:val="00BF4D72"/>
    <w:rsid w:val="00C011D0"/>
    <w:rsid w:val="00C04DD9"/>
    <w:rsid w:val="00C06F2C"/>
    <w:rsid w:val="00C14683"/>
    <w:rsid w:val="00C14AD9"/>
    <w:rsid w:val="00C15CE8"/>
    <w:rsid w:val="00C15F31"/>
    <w:rsid w:val="00C176A0"/>
    <w:rsid w:val="00C1793B"/>
    <w:rsid w:val="00C20B87"/>
    <w:rsid w:val="00C20EB2"/>
    <w:rsid w:val="00C33A65"/>
    <w:rsid w:val="00C37B90"/>
    <w:rsid w:val="00C462AB"/>
    <w:rsid w:val="00C51347"/>
    <w:rsid w:val="00C52B13"/>
    <w:rsid w:val="00C549BC"/>
    <w:rsid w:val="00C612D5"/>
    <w:rsid w:val="00C639EA"/>
    <w:rsid w:val="00C659EA"/>
    <w:rsid w:val="00C66364"/>
    <w:rsid w:val="00C66737"/>
    <w:rsid w:val="00C67E77"/>
    <w:rsid w:val="00C747A9"/>
    <w:rsid w:val="00C7536F"/>
    <w:rsid w:val="00C76E92"/>
    <w:rsid w:val="00C80129"/>
    <w:rsid w:val="00C81C15"/>
    <w:rsid w:val="00C83286"/>
    <w:rsid w:val="00C83535"/>
    <w:rsid w:val="00C903F3"/>
    <w:rsid w:val="00C95988"/>
    <w:rsid w:val="00CA3BD4"/>
    <w:rsid w:val="00CB04D7"/>
    <w:rsid w:val="00CB07D5"/>
    <w:rsid w:val="00CB0841"/>
    <w:rsid w:val="00CB154B"/>
    <w:rsid w:val="00CB1713"/>
    <w:rsid w:val="00CB1E45"/>
    <w:rsid w:val="00CB319E"/>
    <w:rsid w:val="00CB7464"/>
    <w:rsid w:val="00CC144A"/>
    <w:rsid w:val="00CD05DD"/>
    <w:rsid w:val="00CD484F"/>
    <w:rsid w:val="00CD756D"/>
    <w:rsid w:val="00CE1C82"/>
    <w:rsid w:val="00CE255E"/>
    <w:rsid w:val="00CE35BC"/>
    <w:rsid w:val="00CF081F"/>
    <w:rsid w:val="00CF470C"/>
    <w:rsid w:val="00CF4E6E"/>
    <w:rsid w:val="00CF73CE"/>
    <w:rsid w:val="00D015B6"/>
    <w:rsid w:val="00D01601"/>
    <w:rsid w:val="00D016F0"/>
    <w:rsid w:val="00D040D8"/>
    <w:rsid w:val="00D05EE8"/>
    <w:rsid w:val="00D062DC"/>
    <w:rsid w:val="00D07E79"/>
    <w:rsid w:val="00D10BC2"/>
    <w:rsid w:val="00D112D1"/>
    <w:rsid w:val="00D17EBF"/>
    <w:rsid w:val="00D2143D"/>
    <w:rsid w:val="00D23305"/>
    <w:rsid w:val="00D30277"/>
    <w:rsid w:val="00D3058F"/>
    <w:rsid w:val="00D3539F"/>
    <w:rsid w:val="00D35897"/>
    <w:rsid w:val="00D35C16"/>
    <w:rsid w:val="00D40E71"/>
    <w:rsid w:val="00D420F7"/>
    <w:rsid w:val="00D431E4"/>
    <w:rsid w:val="00D4369A"/>
    <w:rsid w:val="00D43BE0"/>
    <w:rsid w:val="00D4414C"/>
    <w:rsid w:val="00D45FEA"/>
    <w:rsid w:val="00D478C9"/>
    <w:rsid w:val="00D52CB6"/>
    <w:rsid w:val="00D54D84"/>
    <w:rsid w:val="00D54F0C"/>
    <w:rsid w:val="00D55CA2"/>
    <w:rsid w:val="00D5658B"/>
    <w:rsid w:val="00D56E34"/>
    <w:rsid w:val="00D603DC"/>
    <w:rsid w:val="00D612C6"/>
    <w:rsid w:val="00D623B6"/>
    <w:rsid w:val="00D6440B"/>
    <w:rsid w:val="00D65A33"/>
    <w:rsid w:val="00D7029A"/>
    <w:rsid w:val="00D70F37"/>
    <w:rsid w:val="00D73D35"/>
    <w:rsid w:val="00D830BB"/>
    <w:rsid w:val="00D84203"/>
    <w:rsid w:val="00D85A10"/>
    <w:rsid w:val="00D86B5B"/>
    <w:rsid w:val="00D87068"/>
    <w:rsid w:val="00D966AE"/>
    <w:rsid w:val="00DA2164"/>
    <w:rsid w:val="00DA72A2"/>
    <w:rsid w:val="00DB08F1"/>
    <w:rsid w:val="00DB0F95"/>
    <w:rsid w:val="00DB18F5"/>
    <w:rsid w:val="00DB46B4"/>
    <w:rsid w:val="00DB7D99"/>
    <w:rsid w:val="00DC2606"/>
    <w:rsid w:val="00DC5871"/>
    <w:rsid w:val="00DD103E"/>
    <w:rsid w:val="00DD1534"/>
    <w:rsid w:val="00DD3E2E"/>
    <w:rsid w:val="00DD4A8A"/>
    <w:rsid w:val="00DD58B0"/>
    <w:rsid w:val="00DD5A82"/>
    <w:rsid w:val="00DD7353"/>
    <w:rsid w:val="00DE120F"/>
    <w:rsid w:val="00DE1C72"/>
    <w:rsid w:val="00DE2040"/>
    <w:rsid w:val="00DE368C"/>
    <w:rsid w:val="00DE44F3"/>
    <w:rsid w:val="00DE5463"/>
    <w:rsid w:val="00DE5B5C"/>
    <w:rsid w:val="00DF38BD"/>
    <w:rsid w:val="00DF53B9"/>
    <w:rsid w:val="00DF7823"/>
    <w:rsid w:val="00E02437"/>
    <w:rsid w:val="00E032F9"/>
    <w:rsid w:val="00E042FE"/>
    <w:rsid w:val="00E05182"/>
    <w:rsid w:val="00E14A1D"/>
    <w:rsid w:val="00E1600F"/>
    <w:rsid w:val="00E17571"/>
    <w:rsid w:val="00E21E85"/>
    <w:rsid w:val="00E27519"/>
    <w:rsid w:val="00E36DFD"/>
    <w:rsid w:val="00E40423"/>
    <w:rsid w:val="00E41217"/>
    <w:rsid w:val="00E420C1"/>
    <w:rsid w:val="00E43DF1"/>
    <w:rsid w:val="00E43E3F"/>
    <w:rsid w:val="00E45640"/>
    <w:rsid w:val="00E54A36"/>
    <w:rsid w:val="00E54E3B"/>
    <w:rsid w:val="00E56E89"/>
    <w:rsid w:val="00E56F44"/>
    <w:rsid w:val="00E609B4"/>
    <w:rsid w:val="00E60F14"/>
    <w:rsid w:val="00E61A00"/>
    <w:rsid w:val="00E61CE1"/>
    <w:rsid w:val="00E646E7"/>
    <w:rsid w:val="00E655A3"/>
    <w:rsid w:val="00E6679C"/>
    <w:rsid w:val="00E6760F"/>
    <w:rsid w:val="00E70B73"/>
    <w:rsid w:val="00E7695D"/>
    <w:rsid w:val="00E775C3"/>
    <w:rsid w:val="00E80BD0"/>
    <w:rsid w:val="00E80F57"/>
    <w:rsid w:val="00E834FC"/>
    <w:rsid w:val="00E83604"/>
    <w:rsid w:val="00E85522"/>
    <w:rsid w:val="00E8635F"/>
    <w:rsid w:val="00E91D48"/>
    <w:rsid w:val="00E969C8"/>
    <w:rsid w:val="00EA01EF"/>
    <w:rsid w:val="00EA5A37"/>
    <w:rsid w:val="00EB1180"/>
    <w:rsid w:val="00EB3BE1"/>
    <w:rsid w:val="00EB5F71"/>
    <w:rsid w:val="00EB7A2F"/>
    <w:rsid w:val="00EC253D"/>
    <w:rsid w:val="00EC2C1F"/>
    <w:rsid w:val="00EC3934"/>
    <w:rsid w:val="00EC597A"/>
    <w:rsid w:val="00EC7DA4"/>
    <w:rsid w:val="00EC7FD9"/>
    <w:rsid w:val="00ED3C5B"/>
    <w:rsid w:val="00ED424B"/>
    <w:rsid w:val="00ED71FE"/>
    <w:rsid w:val="00ED7C9F"/>
    <w:rsid w:val="00EE73E3"/>
    <w:rsid w:val="00EF09A2"/>
    <w:rsid w:val="00EF185D"/>
    <w:rsid w:val="00EF1A03"/>
    <w:rsid w:val="00EF296C"/>
    <w:rsid w:val="00F04298"/>
    <w:rsid w:val="00F05197"/>
    <w:rsid w:val="00F065A6"/>
    <w:rsid w:val="00F065BF"/>
    <w:rsid w:val="00F06CE4"/>
    <w:rsid w:val="00F1040F"/>
    <w:rsid w:val="00F10580"/>
    <w:rsid w:val="00F1171C"/>
    <w:rsid w:val="00F13399"/>
    <w:rsid w:val="00F14155"/>
    <w:rsid w:val="00F1423A"/>
    <w:rsid w:val="00F16F78"/>
    <w:rsid w:val="00F17373"/>
    <w:rsid w:val="00F17975"/>
    <w:rsid w:val="00F17C32"/>
    <w:rsid w:val="00F17F1E"/>
    <w:rsid w:val="00F228A9"/>
    <w:rsid w:val="00F319BE"/>
    <w:rsid w:val="00F328F9"/>
    <w:rsid w:val="00F35F7A"/>
    <w:rsid w:val="00F371A5"/>
    <w:rsid w:val="00F37D65"/>
    <w:rsid w:val="00F37D8E"/>
    <w:rsid w:val="00F44C8D"/>
    <w:rsid w:val="00F47661"/>
    <w:rsid w:val="00F52611"/>
    <w:rsid w:val="00F53CBC"/>
    <w:rsid w:val="00F63D12"/>
    <w:rsid w:val="00F63D15"/>
    <w:rsid w:val="00F64CE6"/>
    <w:rsid w:val="00F6528F"/>
    <w:rsid w:val="00F67227"/>
    <w:rsid w:val="00F70066"/>
    <w:rsid w:val="00F70756"/>
    <w:rsid w:val="00F77144"/>
    <w:rsid w:val="00F77F6D"/>
    <w:rsid w:val="00F8327C"/>
    <w:rsid w:val="00F86D29"/>
    <w:rsid w:val="00F871C2"/>
    <w:rsid w:val="00F905DA"/>
    <w:rsid w:val="00F91B82"/>
    <w:rsid w:val="00F91F83"/>
    <w:rsid w:val="00F92CBE"/>
    <w:rsid w:val="00F9329A"/>
    <w:rsid w:val="00F936B4"/>
    <w:rsid w:val="00F94875"/>
    <w:rsid w:val="00F97035"/>
    <w:rsid w:val="00FA05EC"/>
    <w:rsid w:val="00FA12F6"/>
    <w:rsid w:val="00FB15C2"/>
    <w:rsid w:val="00FB1E40"/>
    <w:rsid w:val="00FB2F4B"/>
    <w:rsid w:val="00FB4C8D"/>
    <w:rsid w:val="00FB5F75"/>
    <w:rsid w:val="00FB7ADA"/>
    <w:rsid w:val="00FB7EED"/>
    <w:rsid w:val="00FC042A"/>
    <w:rsid w:val="00FC2752"/>
    <w:rsid w:val="00FC30CE"/>
    <w:rsid w:val="00FC6217"/>
    <w:rsid w:val="00FC623E"/>
    <w:rsid w:val="00FD1002"/>
    <w:rsid w:val="00FD2B47"/>
    <w:rsid w:val="00FD43F2"/>
    <w:rsid w:val="00FD5767"/>
    <w:rsid w:val="00FD69BF"/>
    <w:rsid w:val="00FD7044"/>
    <w:rsid w:val="00FE490D"/>
    <w:rsid w:val="00FE7C99"/>
    <w:rsid w:val="00FF25AC"/>
    <w:rsid w:val="00FF32E3"/>
    <w:rsid w:val="00FF380C"/>
    <w:rsid w:val="00FF4DAF"/>
    <w:rsid w:val="00FF6460"/>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oNotEmbedSmartTags/>
  <w:decimalSymbol w:val=","/>
  <w:listSeparator w:val=";"/>
  <w15:docId w15:val="{14A99D49-61C9-45C9-AF1C-777DCD73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6E8"/>
    <w:pPr>
      <w:spacing w:after="200" w:line="276" w:lineRule="auto"/>
    </w:pPr>
    <w:rPr>
      <w:rFonts w:eastAsia="Times New Roman" w:cs="Calibri"/>
      <w:sz w:val="22"/>
      <w:szCs w:val="22"/>
      <w:lang w:eastAsia="en-US"/>
    </w:rPr>
  </w:style>
  <w:style w:type="paragraph" w:styleId="5">
    <w:name w:val="heading 5"/>
    <w:basedOn w:val="a"/>
    <w:next w:val="a"/>
    <w:link w:val="50"/>
    <w:qFormat/>
    <w:rsid w:val="002315FE"/>
    <w:pPr>
      <w:keepNext/>
      <w:spacing w:after="0" w:line="240" w:lineRule="auto"/>
      <w:ind w:left="167" w:right="46"/>
      <w:jc w:val="center"/>
      <w:outlineLvl w:val="4"/>
    </w:pPr>
    <w:rPr>
      <w:rFonts w:ascii="Times New Roman" w:eastAsia="Calibri" w:hAnsi="Times New Roman" w:cs="Times New Roman"/>
      <w:b/>
      <w:bCs/>
      <w:color w:val="000000"/>
      <w:sz w:val="20"/>
      <w:szCs w:val="20"/>
      <w:lang w:eastAsia="ru-RU"/>
    </w:rPr>
  </w:style>
  <w:style w:type="paragraph" w:styleId="6">
    <w:name w:val="heading 6"/>
    <w:basedOn w:val="a"/>
    <w:next w:val="a"/>
    <w:link w:val="60"/>
    <w:qFormat/>
    <w:rsid w:val="002315FE"/>
    <w:pPr>
      <w:overflowPunct w:val="0"/>
      <w:autoSpaceDE w:val="0"/>
      <w:autoSpaceDN w:val="0"/>
      <w:adjustRightInd w:val="0"/>
      <w:spacing w:before="240" w:after="60" w:line="240" w:lineRule="auto"/>
      <w:textAlignment w:val="baseline"/>
      <w:outlineLvl w:val="5"/>
    </w:pPr>
    <w:rPr>
      <w:rFonts w:eastAsia="Calibri"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2315FE"/>
    <w:rPr>
      <w:rFonts w:ascii="Times New Roman" w:hAnsi="Times New Roman" w:cs="Times New Roman"/>
      <w:b/>
      <w:bCs/>
      <w:color w:val="000000"/>
      <w:sz w:val="20"/>
      <w:szCs w:val="20"/>
      <w:lang w:eastAsia="ru-RU"/>
    </w:rPr>
  </w:style>
  <w:style w:type="character" w:customStyle="1" w:styleId="60">
    <w:name w:val="Заголовок 6 Знак"/>
    <w:link w:val="6"/>
    <w:semiHidden/>
    <w:locked/>
    <w:rsid w:val="002315FE"/>
    <w:rPr>
      <w:rFonts w:ascii="Calibri" w:hAnsi="Calibri" w:cs="Calibri"/>
      <w:b/>
      <w:bCs/>
      <w:lang w:eastAsia="ru-RU"/>
    </w:rPr>
  </w:style>
  <w:style w:type="paragraph" w:styleId="a3">
    <w:name w:val="Body Text"/>
    <w:basedOn w:val="a"/>
    <w:link w:val="a4"/>
    <w:rsid w:val="002315FE"/>
    <w:pPr>
      <w:autoSpaceDE w:val="0"/>
      <w:autoSpaceDN w:val="0"/>
      <w:spacing w:after="0" w:line="240" w:lineRule="auto"/>
      <w:jc w:val="both"/>
    </w:pPr>
    <w:rPr>
      <w:rFonts w:ascii="Times New Roman" w:eastAsia="Calibri" w:hAnsi="Times New Roman" w:cs="Times New Roman"/>
      <w:sz w:val="28"/>
      <w:szCs w:val="28"/>
    </w:rPr>
  </w:style>
  <w:style w:type="character" w:customStyle="1" w:styleId="a4">
    <w:name w:val="Основной текст Знак"/>
    <w:link w:val="a3"/>
    <w:locked/>
    <w:rsid w:val="002315FE"/>
    <w:rPr>
      <w:rFonts w:ascii="Times New Roman" w:hAnsi="Times New Roman" w:cs="Times New Roman"/>
      <w:sz w:val="28"/>
      <w:szCs w:val="28"/>
    </w:rPr>
  </w:style>
  <w:style w:type="paragraph" w:customStyle="1" w:styleId="ConsNormal">
    <w:name w:val="ConsNormal"/>
    <w:rsid w:val="002315FE"/>
    <w:pPr>
      <w:widowControl w:val="0"/>
      <w:autoSpaceDE w:val="0"/>
      <w:autoSpaceDN w:val="0"/>
      <w:ind w:firstLine="720"/>
    </w:pPr>
    <w:rPr>
      <w:rFonts w:ascii="Arial" w:hAnsi="Arial" w:cs="Arial"/>
    </w:rPr>
  </w:style>
  <w:style w:type="paragraph" w:styleId="21">
    <w:name w:val="Body Text 2"/>
    <w:basedOn w:val="a"/>
    <w:link w:val="22"/>
    <w:rsid w:val="002315FE"/>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link w:val="21"/>
    <w:locked/>
    <w:rsid w:val="002315FE"/>
    <w:rPr>
      <w:rFonts w:ascii="Times New Roman" w:hAnsi="Times New Roman" w:cs="Times New Roman"/>
      <w:sz w:val="24"/>
      <w:szCs w:val="24"/>
      <w:lang w:eastAsia="ru-RU"/>
    </w:rPr>
  </w:style>
  <w:style w:type="character" w:styleId="a5">
    <w:name w:val="Hyperlink"/>
    <w:rsid w:val="002315FE"/>
    <w:rPr>
      <w:rFonts w:cs="Times New Roman"/>
      <w:color w:val="0000FF"/>
      <w:u w:val="single"/>
    </w:rPr>
  </w:style>
  <w:style w:type="paragraph" w:customStyle="1" w:styleId="10">
    <w:name w:val="Обычный1"/>
    <w:rsid w:val="002315FE"/>
    <w:pPr>
      <w:widowControl w:val="0"/>
      <w:spacing w:before="120" w:after="120"/>
      <w:ind w:firstLine="567"/>
      <w:jc w:val="both"/>
    </w:pPr>
    <w:rPr>
      <w:rFonts w:ascii="Times New Roman" w:hAnsi="Times New Roman"/>
      <w:sz w:val="24"/>
      <w:szCs w:val="24"/>
    </w:rPr>
  </w:style>
  <w:style w:type="paragraph" w:customStyle="1" w:styleId="1">
    <w:name w:val="Стиль1"/>
    <w:basedOn w:val="a"/>
    <w:rsid w:val="002315FE"/>
    <w:pPr>
      <w:keepNext/>
      <w:keepLines/>
      <w:widowControl w:val="0"/>
      <w:numPr>
        <w:numId w:val="31"/>
      </w:numPr>
      <w:suppressLineNumbers/>
      <w:suppressAutoHyphens/>
      <w:spacing w:after="60" w:line="240" w:lineRule="auto"/>
    </w:pPr>
    <w:rPr>
      <w:rFonts w:ascii="Times New Roman" w:eastAsia="Calibri" w:hAnsi="Times New Roman" w:cs="Times New Roman"/>
      <w:b/>
      <w:bCs/>
      <w:sz w:val="28"/>
      <w:szCs w:val="28"/>
      <w:lang w:eastAsia="ru-RU"/>
    </w:rPr>
  </w:style>
  <w:style w:type="paragraph" w:customStyle="1" w:styleId="2">
    <w:name w:val="Стиль2"/>
    <w:basedOn w:val="20"/>
    <w:rsid w:val="002315FE"/>
    <w:pPr>
      <w:keepNext/>
      <w:keepLines/>
      <w:widowControl w:val="0"/>
      <w:numPr>
        <w:ilvl w:val="1"/>
      </w:numPr>
      <w:suppressLineNumbers/>
      <w:suppressAutoHyphens/>
      <w:spacing w:after="60"/>
      <w:jc w:val="both"/>
    </w:pPr>
    <w:rPr>
      <w:b/>
      <w:bCs/>
    </w:rPr>
  </w:style>
  <w:style w:type="paragraph" w:styleId="20">
    <w:name w:val="List Number 2"/>
    <w:basedOn w:val="a"/>
    <w:rsid w:val="002315FE"/>
    <w:pPr>
      <w:numPr>
        <w:ilvl w:val="2"/>
        <w:numId w:val="31"/>
      </w:numPr>
      <w:tabs>
        <w:tab w:val="clear" w:pos="947"/>
        <w:tab w:val="num" w:pos="432"/>
      </w:tabs>
      <w:spacing w:after="0" w:line="240" w:lineRule="auto"/>
      <w:ind w:left="432" w:hanging="432"/>
    </w:pPr>
    <w:rPr>
      <w:rFonts w:ascii="Times New Roman" w:eastAsia="Calibri" w:hAnsi="Times New Roman" w:cs="Times New Roman"/>
      <w:sz w:val="24"/>
      <w:szCs w:val="24"/>
      <w:lang w:eastAsia="ru-RU"/>
    </w:rPr>
  </w:style>
  <w:style w:type="paragraph" w:customStyle="1" w:styleId="3">
    <w:name w:val="Стиль3"/>
    <w:basedOn w:val="23"/>
    <w:rsid w:val="002315FE"/>
    <w:pPr>
      <w:widowControl w:val="0"/>
      <w:tabs>
        <w:tab w:val="num" w:pos="360"/>
        <w:tab w:val="num" w:pos="2310"/>
      </w:tabs>
      <w:adjustRightInd w:val="0"/>
      <w:spacing w:after="0" w:line="240" w:lineRule="auto"/>
      <w:ind w:left="2310" w:hanging="180"/>
      <w:jc w:val="both"/>
      <w:textAlignment w:val="baseline"/>
    </w:pPr>
  </w:style>
  <w:style w:type="paragraph" w:styleId="23">
    <w:name w:val="Body Text Indent 2"/>
    <w:basedOn w:val="a"/>
    <w:link w:val="24"/>
    <w:rsid w:val="002315FE"/>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link w:val="23"/>
    <w:locked/>
    <w:rsid w:val="002315FE"/>
    <w:rPr>
      <w:rFonts w:ascii="Times New Roman" w:hAnsi="Times New Roman" w:cs="Times New Roman"/>
      <w:sz w:val="24"/>
      <w:szCs w:val="24"/>
      <w:lang w:eastAsia="ru-RU"/>
    </w:rPr>
  </w:style>
  <w:style w:type="table" w:styleId="a6">
    <w:name w:val="Table Grid"/>
    <w:basedOn w:val="a1"/>
    <w:uiPriority w:val="59"/>
    <w:rsid w:val="002315F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2315FE"/>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link w:val="a7"/>
    <w:semiHidden/>
    <w:locked/>
    <w:rsid w:val="002315FE"/>
    <w:rPr>
      <w:rFonts w:ascii="Times New Roman" w:hAnsi="Times New Roman" w:cs="Times New Roman"/>
      <w:sz w:val="20"/>
      <w:szCs w:val="20"/>
      <w:lang w:eastAsia="ru-RU"/>
    </w:rPr>
  </w:style>
  <w:style w:type="character" w:styleId="a9">
    <w:name w:val="footnote reference"/>
    <w:semiHidden/>
    <w:rsid w:val="002315FE"/>
    <w:rPr>
      <w:rFonts w:cs="Times New Roman"/>
      <w:vertAlign w:val="superscript"/>
    </w:rPr>
  </w:style>
  <w:style w:type="paragraph" w:styleId="aa">
    <w:name w:val="Body Text Indent"/>
    <w:basedOn w:val="a"/>
    <w:link w:val="ab"/>
    <w:rsid w:val="002315FE"/>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link w:val="aa"/>
    <w:locked/>
    <w:rsid w:val="002315FE"/>
    <w:rPr>
      <w:rFonts w:ascii="Times New Roman" w:hAnsi="Times New Roman" w:cs="Times New Roman"/>
      <w:sz w:val="24"/>
      <w:szCs w:val="24"/>
    </w:rPr>
  </w:style>
  <w:style w:type="character" w:styleId="ac">
    <w:name w:val="page number"/>
    <w:rsid w:val="002315FE"/>
    <w:rPr>
      <w:rFonts w:ascii="Times New Roman" w:hAnsi="Times New Roman" w:cs="Times New Roman"/>
    </w:rPr>
  </w:style>
  <w:style w:type="paragraph" w:styleId="ad">
    <w:name w:val="List Bullet"/>
    <w:basedOn w:val="a"/>
    <w:rsid w:val="002315FE"/>
    <w:pPr>
      <w:tabs>
        <w:tab w:val="num" w:pos="360"/>
      </w:tabs>
      <w:spacing w:after="0" w:line="240" w:lineRule="auto"/>
      <w:ind w:left="360"/>
    </w:pPr>
    <w:rPr>
      <w:rFonts w:ascii="Times New Roman" w:eastAsia="Calibri" w:hAnsi="Times New Roman" w:cs="Times New Roman"/>
      <w:color w:val="000000"/>
      <w:spacing w:val="48"/>
      <w:sz w:val="24"/>
      <w:szCs w:val="24"/>
      <w:lang w:eastAsia="ru-RU"/>
    </w:rPr>
  </w:style>
  <w:style w:type="paragraph" w:styleId="ae">
    <w:name w:val="header"/>
    <w:basedOn w:val="a"/>
    <w:link w:val="af"/>
    <w:rsid w:val="002315FE"/>
    <w:pPr>
      <w:tabs>
        <w:tab w:val="num" w:pos="643"/>
        <w:tab w:val="center" w:pos="4677"/>
        <w:tab w:val="right" w:pos="9355"/>
      </w:tabs>
      <w:spacing w:after="0" w:line="240" w:lineRule="auto"/>
      <w:ind w:left="643" w:hanging="360"/>
    </w:pPr>
    <w:rPr>
      <w:rFonts w:ascii="Times New Roman" w:eastAsia="Calibri" w:hAnsi="Times New Roman" w:cs="Times New Roman"/>
      <w:sz w:val="24"/>
      <w:szCs w:val="24"/>
    </w:rPr>
  </w:style>
  <w:style w:type="character" w:customStyle="1" w:styleId="af">
    <w:name w:val="Верхний колонтитул Знак"/>
    <w:link w:val="ae"/>
    <w:locked/>
    <w:rsid w:val="002315FE"/>
    <w:rPr>
      <w:rFonts w:ascii="Times New Roman" w:hAnsi="Times New Roman" w:cs="Times New Roman"/>
      <w:sz w:val="24"/>
      <w:szCs w:val="24"/>
    </w:rPr>
  </w:style>
  <w:style w:type="paragraph" w:customStyle="1" w:styleId="af0">
    <w:name w:val="внесено"/>
    <w:basedOn w:val="a"/>
    <w:next w:val="a"/>
    <w:rsid w:val="002315FE"/>
    <w:pPr>
      <w:widowControl w:val="0"/>
      <w:tabs>
        <w:tab w:val="left" w:pos="7938"/>
      </w:tabs>
      <w:autoSpaceDE w:val="0"/>
      <w:autoSpaceDN w:val="0"/>
      <w:spacing w:before="720" w:after="0" w:line="240" w:lineRule="auto"/>
      <w:ind w:right="573"/>
    </w:pPr>
    <w:rPr>
      <w:rFonts w:ascii="Times New Roman" w:eastAsia="Calibri" w:hAnsi="Times New Roman" w:cs="Times New Roman"/>
      <w:sz w:val="24"/>
      <w:szCs w:val="24"/>
      <w:lang w:eastAsia="ru-RU"/>
    </w:rPr>
  </w:style>
  <w:style w:type="paragraph" w:customStyle="1" w:styleId="ConsNonformat">
    <w:name w:val="ConsNonformat"/>
    <w:rsid w:val="002315FE"/>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5FE"/>
    <w:pPr>
      <w:spacing w:after="0" w:line="240" w:lineRule="auto"/>
    </w:pPr>
    <w:rPr>
      <w:rFonts w:ascii="Times New Roman" w:eastAsia="Calibri" w:hAnsi="Times New Roman" w:cs="Times New Roman"/>
      <w:sz w:val="20"/>
      <w:szCs w:val="20"/>
      <w:lang w:val="en-US"/>
    </w:rPr>
  </w:style>
  <w:style w:type="paragraph" w:customStyle="1" w:styleId="ConsPlusNormal">
    <w:name w:val="ConsPlusNormal"/>
    <w:link w:val="ConsPlusNormal0"/>
    <w:rsid w:val="002315FE"/>
    <w:pPr>
      <w:widowControl w:val="0"/>
      <w:autoSpaceDE w:val="0"/>
      <w:autoSpaceDN w:val="0"/>
      <w:adjustRightInd w:val="0"/>
      <w:ind w:firstLine="720"/>
    </w:pPr>
    <w:rPr>
      <w:rFonts w:ascii="Arial" w:hAnsi="Arial" w:cs="Arial"/>
    </w:rPr>
  </w:style>
  <w:style w:type="paragraph" w:customStyle="1" w:styleId="ConsPlusTitle">
    <w:name w:val="ConsPlusTitle"/>
    <w:rsid w:val="002315FE"/>
    <w:pPr>
      <w:widowControl w:val="0"/>
      <w:autoSpaceDE w:val="0"/>
      <w:autoSpaceDN w:val="0"/>
      <w:adjustRightInd w:val="0"/>
    </w:pPr>
    <w:rPr>
      <w:rFonts w:ascii="Arial" w:hAnsi="Arial" w:cs="Arial"/>
      <w:b/>
      <w:bCs/>
    </w:rPr>
  </w:style>
  <w:style w:type="paragraph" w:styleId="af1">
    <w:name w:val="footer"/>
    <w:basedOn w:val="a"/>
    <w:link w:val="af2"/>
    <w:rsid w:val="002315FE"/>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af2">
    <w:name w:val="Нижний колонтитул Знак"/>
    <w:link w:val="af1"/>
    <w:locked/>
    <w:rsid w:val="002315FE"/>
    <w:rPr>
      <w:rFonts w:ascii="Times New Roman" w:hAnsi="Times New Roman" w:cs="Times New Roman"/>
      <w:sz w:val="20"/>
      <w:szCs w:val="20"/>
      <w:lang w:eastAsia="ru-RU"/>
    </w:rPr>
  </w:style>
  <w:style w:type="paragraph" w:styleId="HTML">
    <w:name w:val="HTML Preformatted"/>
    <w:basedOn w:val="a"/>
    <w:link w:val="HTML0"/>
    <w:rsid w:val="0023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link w:val="HTML"/>
    <w:locked/>
    <w:rsid w:val="002315FE"/>
    <w:rPr>
      <w:rFonts w:ascii="Courier New" w:hAnsi="Courier New" w:cs="Courier New"/>
      <w:sz w:val="20"/>
      <w:szCs w:val="20"/>
      <w:lang w:eastAsia="ru-RU"/>
    </w:rPr>
  </w:style>
  <w:style w:type="paragraph" w:styleId="30">
    <w:name w:val="Body Text Indent 3"/>
    <w:basedOn w:val="a"/>
    <w:link w:val="31"/>
    <w:rsid w:val="002315FE"/>
    <w:pPr>
      <w:spacing w:after="120" w:line="240" w:lineRule="auto"/>
      <w:ind w:left="283"/>
    </w:pPr>
    <w:rPr>
      <w:rFonts w:ascii="Times New Roman" w:eastAsia="Calibri" w:hAnsi="Times New Roman" w:cs="Times New Roman"/>
      <w:sz w:val="16"/>
      <w:szCs w:val="16"/>
    </w:rPr>
  </w:style>
  <w:style w:type="character" w:customStyle="1" w:styleId="31">
    <w:name w:val="Основной текст с отступом 3 Знак"/>
    <w:link w:val="30"/>
    <w:locked/>
    <w:rsid w:val="002315FE"/>
    <w:rPr>
      <w:rFonts w:ascii="Times New Roman" w:hAnsi="Times New Roman" w:cs="Times New Roman"/>
      <w:sz w:val="16"/>
      <w:szCs w:val="16"/>
    </w:rPr>
  </w:style>
  <w:style w:type="paragraph" w:customStyle="1" w:styleId="11">
    <w:name w:val="заголовок 11"/>
    <w:basedOn w:val="a"/>
    <w:next w:val="a"/>
    <w:rsid w:val="002315FE"/>
    <w:pPr>
      <w:keepNext/>
      <w:spacing w:after="0" w:line="240" w:lineRule="auto"/>
      <w:jc w:val="center"/>
    </w:pPr>
    <w:rPr>
      <w:rFonts w:ascii="Times New Roman" w:eastAsia="Calibri" w:hAnsi="Times New Roman" w:cs="Times New Roman"/>
      <w:sz w:val="24"/>
      <w:szCs w:val="24"/>
      <w:lang w:eastAsia="ru-RU"/>
    </w:rPr>
  </w:style>
  <w:style w:type="paragraph" w:customStyle="1" w:styleId="basis">
    <w:name w:val="basis"/>
    <w:basedOn w:val="a"/>
    <w:rsid w:val="002315FE"/>
    <w:pPr>
      <w:spacing w:after="0" w:line="240" w:lineRule="auto"/>
      <w:ind w:firstLine="600"/>
      <w:jc w:val="both"/>
    </w:pPr>
    <w:rPr>
      <w:rFonts w:ascii="Times New Roman" w:eastAsia="Calibri" w:hAnsi="Times New Roman" w:cs="Times New Roman"/>
      <w:sz w:val="29"/>
      <w:szCs w:val="29"/>
      <w:lang w:eastAsia="ru-RU"/>
    </w:rPr>
  </w:style>
  <w:style w:type="paragraph" w:styleId="32">
    <w:name w:val="Body Text 3"/>
    <w:basedOn w:val="a"/>
    <w:link w:val="33"/>
    <w:rsid w:val="002315FE"/>
    <w:pPr>
      <w:overflowPunct w:val="0"/>
      <w:autoSpaceDE w:val="0"/>
      <w:autoSpaceDN w:val="0"/>
      <w:adjustRightInd w:val="0"/>
      <w:spacing w:after="120" w:line="240" w:lineRule="auto"/>
      <w:textAlignment w:val="baseline"/>
    </w:pPr>
    <w:rPr>
      <w:rFonts w:ascii="Times New Roman" w:eastAsia="Calibri" w:hAnsi="Times New Roman" w:cs="Times New Roman"/>
      <w:sz w:val="16"/>
      <w:szCs w:val="16"/>
      <w:lang w:eastAsia="ru-RU"/>
    </w:rPr>
  </w:style>
  <w:style w:type="character" w:customStyle="1" w:styleId="33">
    <w:name w:val="Основной текст 3 Знак"/>
    <w:link w:val="32"/>
    <w:locked/>
    <w:rsid w:val="002315FE"/>
    <w:rPr>
      <w:rFonts w:ascii="Times New Roman" w:hAnsi="Times New Roman" w:cs="Times New Roman"/>
      <w:sz w:val="16"/>
      <w:szCs w:val="16"/>
      <w:lang w:eastAsia="ru-RU"/>
    </w:rPr>
  </w:style>
  <w:style w:type="paragraph" w:styleId="af3">
    <w:name w:val="caption"/>
    <w:basedOn w:val="a"/>
    <w:next w:val="a"/>
    <w:qFormat/>
    <w:rsid w:val="002315FE"/>
    <w:pPr>
      <w:spacing w:after="0" w:line="240" w:lineRule="auto"/>
      <w:ind w:firstLine="709"/>
      <w:jc w:val="right"/>
    </w:pPr>
    <w:rPr>
      <w:rFonts w:ascii="Times New Roman" w:eastAsia="Calibri" w:hAnsi="Times New Roman" w:cs="Times New Roman"/>
      <w:sz w:val="28"/>
      <w:szCs w:val="28"/>
      <w:lang w:eastAsia="ru-RU"/>
    </w:rPr>
  </w:style>
  <w:style w:type="paragraph" w:customStyle="1" w:styleId="111">
    <w:name w:val="111"/>
    <w:basedOn w:val="a"/>
    <w:rsid w:val="002315FE"/>
    <w:pPr>
      <w:spacing w:after="0" w:line="240" w:lineRule="auto"/>
    </w:pPr>
    <w:rPr>
      <w:rFonts w:ascii="Arial" w:eastAsia="Calibri" w:hAnsi="Arial" w:cs="Arial"/>
      <w:sz w:val="20"/>
      <w:szCs w:val="20"/>
      <w:lang w:eastAsia="ru-RU"/>
    </w:rPr>
  </w:style>
  <w:style w:type="character" w:customStyle="1" w:styleId="apple-style-span">
    <w:name w:val="apple-style-span"/>
    <w:rsid w:val="002315FE"/>
    <w:rPr>
      <w:rFonts w:cs="Times New Roman"/>
    </w:rPr>
  </w:style>
  <w:style w:type="paragraph" w:styleId="af4">
    <w:name w:val="Balloon Text"/>
    <w:basedOn w:val="a"/>
    <w:link w:val="af5"/>
    <w:semiHidden/>
    <w:rsid w:val="002315FE"/>
    <w:pPr>
      <w:overflowPunct w:val="0"/>
      <w:autoSpaceDE w:val="0"/>
      <w:autoSpaceDN w:val="0"/>
      <w:adjustRightInd w:val="0"/>
      <w:spacing w:after="0" w:line="240" w:lineRule="auto"/>
      <w:textAlignment w:val="baseline"/>
    </w:pPr>
    <w:rPr>
      <w:rFonts w:ascii="Tahoma" w:eastAsia="Calibri" w:hAnsi="Tahoma" w:cs="Times New Roman"/>
      <w:sz w:val="16"/>
      <w:szCs w:val="16"/>
      <w:lang w:eastAsia="ru-RU"/>
    </w:rPr>
  </w:style>
  <w:style w:type="character" w:customStyle="1" w:styleId="af5">
    <w:name w:val="Текст выноски Знак"/>
    <w:link w:val="af4"/>
    <w:semiHidden/>
    <w:locked/>
    <w:rsid w:val="002315FE"/>
    <w:rPr>
      <w:rFonts w:ascii="Tahoma" w:hAnsi="Tahoma" w:cs="Tahoma"/>
      <w:sz w:val="16"/>
      <w:szCs w:val="16"/>
      <w:lang w:eastAsia="ru-RU"/>
    </w:rPr>
  </w:style>
  <w:style w:type="paragraph" w:customStyle="1" w:styleId="02statia2">
    <w:name w:val="02statia2"/>
    <w:basedOn w:val="a"/>
    <w:rsid w:val="002315FE"/>
    <w:pPr>
      <w:spacing w:before="120" w:after="0" w:line="320" w:lineRule="atLeast"/>
      <w:ind w:left="2020" w:hanging="880"/>
      <w:jc w:val="both"/>
    </w:pPr>
    <w:rPr>
      <w:rFonts w:ascii="GaramondNarrowC" w:eastAsia="Calibri" w:hAnsi="GaramondNarrowC" w:cs="GaramondNarrowC"/>
      <w:color w:val="000000"/>
      <w:sz w:val="21"/>
      <w:szCs w:val="21"/>
      <w:lang w:eastAsia="ru-RU"/>
    </w:rPr>
  </w:style>
  <w:style w:type="paragraph" w:customStyle="1" w:styleId="12">
    <w:name w:val="Знак Знак Знак1 Знак Знак Знак Знак"/>
    <w:basedOn w:val="a"/>
    <w:rsid w:val="002315FE"/>
    <w:pPr>
      <w:spacing w:before="100" w:beforeAutospacing="1" w:after="100" w:afterAutospacing="1" w:line="240" w:lineRule="auto"/>
    </w:pPr>
    <w:rPr>
      <w:rFonts w:ascii="Tahoma" w:eastAsia="Calibri" w:hAnsi="Tahoma" w:cs="Tahoma"/>
      <w:sz w:val="20"/>
      <w:szCs w:val="20"/>
      <w:lang w:val="en-US"/>
    </w:rPr>
  </w:style>
  <w:style w:type="character" w:customStyle="1" w:styleId="postbody1">
    <w:name w:val="postbody1"/>
    <w:rsid w:val="002315FE"/>
    <w:rPr>
      <w:sz w:val="18"/>
    </w:rPr>
  </w:style>
  <w:style w:type="paragraph" w:styleId="af6">
    <w:name w:val="Normal (Web)"/>
    <w:basedOn w:val="a"/>
    <w:uiPriority w:val="99"/>
    <w:rsid w:val="002315FE"/>
    <w:pPr>
      <w:spacing w:before="150" w:after="0" w:line="240" w:lineRule="auto"/>
    </w:pPr>
    <w:rPr>
      <w:rFonts w:ascii="Times New Roman" w:eastAsia="Calibri" w:hAnsi="Times New Roman" w:cs="Times New Roman"/>
      <w:sz w:val="24"/>
      <w:szCs w:val="24"/>
      <w:lang w:eastAsia="ru-RU"/>
    </w:rPr>
  </w:style>
  <w:style w:type="paragraph" w:customStyle="1" w:styleId="-">
    <w:name w:val="Контракт-раздел"/>
    <w:basedOn w:val="a"/>
    <w:next w:val="-0"/>
    <w:rsid w:val="002315FE"/>
    <w:pPr>
      <w:keepNext/>
      <w:numPr>
        <w:numId w:val="32"/>
      </w:numPr>
      <w:tabs>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0">
    <w:name w:val="Контракт-пункт"/>
    <w:basedOn w:val="a"/>
    <w:rsid w:val="002315FE"/>
    <w:pPr>
      <w:numPr>
        <w:ilvl w:val="1"/>
        <w:numId w:val="32"/>
      </w:numPr>
      <w:spacing w:after="0" w:line="240" w:lineRule="auto"/>
      <w:jc w:val="both"/>
    </w:pPr>
    <w:rPr>
      <w:rFonts w:ascii="Times New Roman" w:eastAsia="Calibri" w:hAnsi="Times New Roman" w:cs="Times New Roman"/>
      <w:sz w:val="24"/>
      <w:szCs w:val="24"/>
      <w:lang w:eastAsia="ru-RU"/>
    </w:rPr>
  </w:style>
  <w:style w:type="paragraph" w:customStyle="1" w:styleId="-1">
    <w:name w:val="Контракт-подпункт Знак"/>
    <w:basedOn w:val="a"/>
    <w:rsid w:val="002315FE"/>
    <w:pPr>
      <w:numPr>
        <w:ilvl w:val="2"/>
        <w:numId w:val="32"/>
      </w:numPr>
      <w:spacing w:after="0" w:line="240" w:lineRule="auto"/>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2315FE"/>
    <w:pPr>
      <w:numPr>
        <w:ilvl w:val="3"/>
        <w:numId w:val="32"/>
      </w:numPr>
      <w:spacing w:after="0" w:line="240" w:lineRule="auto"/>
      <w:jc w:val="both"/>
    </w:pPr>
    <w:rPr>
      <w:rFonts w:ascii="Times New Roman" w:eastAsia="Calibri" w:hAnsi="Times New Roman" w:cs="Times New Roman"/>
      <w:sz w:val="24"/>
      <w:szCs w:val="24"/>
      <w:lang w:eastAsia="ru-RU"/>
    </w:rPr>
  </w:style>
  <w:style w:type="paragraph" w:styleId="af7">
    <w:name w:val="Plain Text"/>
    <w:basedOn w:val="a"/>
    <w:link w:val="af8"/>
    <w:rsid w:val="002315FE"/>
    <w:pPr>
      <w:spacing w:after="0" w:line="240" w:lineRule="auto"/>
      <w:ind w:firstLine="720"/>
      <w:jc w:val="both"/>
    </w:pPr>
    <w:rPr>
      <w:rFonts w:ascii="Courier New" w:eastAsia="Calibri" w:hAnsi="Courier New" w:cs="Times New Roman"/>
      <w:sz w:val="20"/>
      <w:szCs w:val="20"/>
    </w:rPr>
  </w:style>
  <w:style w:type="character" w:customStyle="1" w:styleId="af8">
    <w:name w:val="Текст Знак"/>
    <w:link w:val="af7"/>
    <w:locked/>
    <w:rsid w:val="002315FE"/>
    <w:rPr>
      <w:rFonts w:ascii="Courier New" w:hAnsi="Courier New" w:cs="Courier New"/>
      <w:sz w:val="20"/>
      <w:szCs w:val="20"/>
    </w:rPr>
  </w:style>
  <w:style w:type="paragraph" w:customStyle="1" w:styleId="ConsPlusCell">
    <w:name w:val="ConsPlusCell"/>
    <w:rsid w:val="002315FE"/>
    <w:pPr>
      <w:widowControl w:val="0"/>
      <w:autoSpaceDE w:val="0"/>
      <w:autoSpaceDN w:val="0"/>
      <w:adjustRightInd w:val="0"/>
    </w:pPr>
    <w:rPr>
      <w:rFonts w:ascii="Arial" w:hAnsi="Arial" w:cs="Arial"/>
    </w:rPr>
  </w:style>
  <w:style w:type="paragraph" w:styleId="af9">
    <w:name w:val="No Spacing"/>
    <w:basedOn w:val="a"/>
    <w:uiPriority w:val="1"/>
    <w:qFormat/>
    <w:rsid w:val="002315FE"/>
    <w:pPr>
      <w:spacing w:after="0" w:line="240" w:lineRule="auto"/>
    </w:pPr>
    <w:rPr>
      <w:rFonts w:ascii="Times New Roman" w:eastAsia="Calibri" w:hAnsi="Times New Roman" w:cs="Times New Roman"/>
      <w:sz w:val="24"/>
      <w:szCs w:val="24"/>
      <w:lang w:val="en-US"/>
    </w:rPr>
  </w:style>
  <w:style w:type="paragraph" w:styleId="afa">
    <w:name w:val="List Paragraph"/>
    <w:basedOn w:val="a"/>
    <w:uiPriority w:val="34"/>
    <w:qFormat/>
    <w:rsid w:val="002315FE"/>
    <w:pPr>
      <w:ind w:left="720"/>
    </w:pPr>
    <w:rPr>
      <w:rFonts w:ascii="Times New Roman" w:eastAsia="Calibri" w:hAnsi="Times New Roman" w:cs="Times New Roman"/>
      <w:sz w:val="24"/>
      <w:szCs w:val="24"/>
      <w:lang w:val="en-US"/>
    </w:rPr>
  </w:style>
  <w:style w:type="paragraph" w:styleId="afb">
    <w:name w:val="List Number"/>
    <w:basedOn w:val="a"/>
    <w:rsid w:val="002315FE"/>
    <w:pPr>
      <w:tabs>
        <w:tab w:val="num" w:pos="360"/>
      </w:tabs>
      <w:overflowPunct w:val="0"/>
      <w:autoSpaceDE w:val="0"/>
      <w:autoSpaceDN w:val="0"/>
      <w:adjustRightInd w:val="0"/>
      <w:spacing w:after="0" w:line="240" w:lineRule="auto"/>
      <w:ind w:left="360" w:hanging="360"/>
      <w:textAlignment w:val="baseline"/>
    </w:pPr>
    <w:rPr>
      <w:rFonts w:ascii="Times New Roman" w:eastAsia="Calibri" w:hAnsi="Times New Roman" w:cs="Times New Roman"/>
      <w:sz w:val="20"/>
      <w:szCs w:val="20"/>
      <w:lang w:eastAsia="ru-RU"/>
    </w:rPr>
  </w:style>
  <w:style w:type="paragraph" w:customStyle="1" w:styleId="ConsPlusNonformat">
    <w:name w:val="ConsPlusNonformat"/>
    <w:rsid w:val="002315FE"/>
    <w:pPr>
      <w:autoSpaceDE w:val="0"/>
      <w:autoSpaceDN w:val="0"/>
      <w:adjustRightInd w:val="0"/>
    </w:pPr>
    <w:rPr>
      <w:rFonts w:ascii="Courier New" w:hAnsi="Courier New" w:cs="Courier New"/>
    </w:rPr>
  </w:style>
  <w:style w:type="character" w:styleId="afc">
    <w:name w:val="FollowedHyperlink"/>
    <w:semiHidden/>
    <w:rsid w:val="002315FE"/>
    <w:rPr>
      <w:rFonts w:cs="Times New Roman"/>
      <w:color w:val="800080"/>
      <w:u w:val="single"/>
    </w:rPr>
  </w:style>
  <w:style w:type="character" w:styleId="afd">
    <w:name w:val="Placeholder Text"/>
    <w:semiHidden/>
    <w:rsid w:val="00157FA6"/>
    <w:rPr>
      <w:rFonts w:cs="Times New Roman"/>
      <w:color w:val="808080"/>
    </w:rPr>
  </w:style>
  <w:style w:type="paragraph" w:customStyle="1" w:styleId="13">
    <w:name w:val="Знак1"/>
    <w:basedOn w:val="a"/>
    <w:rsid w:val="000464AD"/>
    <w:pPr>
      <w:spacing w:before="100" w:beforeAutospacing="1" w:after="100" w:afterAutospacing="1" w:line="240" w:lineRule="auto"/>
    </w:pPr>
    <w:rPr>
      <w:rFonts w:ascii="Tahoma" w:eastAsia="Calibri" w:hAnsi="Tahoma" w:cs="Tahoma"/>
      <w:sz w:val="20"/>
      <w:szCs w:val="20"/>
      <w:lang w:val="en-US"/>
    </w:rPr>
  </w:style>
  <w:style w:type="paragraph" w:styleId="afe">
    <w:name w:val="Revision"/>
    <w:hidden/>
    <w:uiPriority w:val="99"/>
    <w:semiHidden/>
    <w:rsid w:val="00B83114"/>
    <w:rPr>
      <w:rFonts w:eastAsia="Times New Roman" w:cs="Calibri"/>
      <w:sz w:val="22"/>
      <w:szCs w:val="22"/>
      <w:lang w:eastAsia="en-US"/>
    </w:rPr>
  </w:style>
  <w:style w:type="character" w:styleId="aff">
    <w:name w:val="annotation reference"/>
    <w:locked/>
    <w:rsid w:val="00097B7B"/>
    <w:rPr>
      <w:sz w:val="16"/>
      <w:szCs w:val="16"/>
    </w:rPr>
  </w:style>
  <w:style w:type="paragraph" w:styleId="aff0">
    <w:name w:val="annotation text"/>
    <w:basedOn w:val="a"/>
    <w:link w:val="aff1"/>
    <w:locked/>
    <w:rsid w:val="00097B7B"/>
    <w:rPr>
      <w:rFonts w:cs="Times New Roman"/>
      <w:sz w:val="20"/>
      <w:szCs w:val="20"/>
    </w:rPr>
  </w:style>
  <w:style w:type="character" w:customStyle="1" w:styleId="aff1">
    <w:name w:val="Текст примечания Знак"/>
    <w:link w:val="aff0"/>
    <w:rsid w:val="00097B7B"/>
    <w:rPr>
      <w:rFonts w:eastAsia="Times New Roman" w:cs="Calibri"/>
      <w:lang w:eastAsia="en-US"/>
    </w:rPr>
  </w:style>
  <w:style w:type="paragraph" w:styleId="aff2">
    <w:name w:val="annotation subject"/>
    <w:basedOn w:val="aff0"/>
    <w:next w:val="aff0"/>
    <w:link w:val="aff3"/>
    <w:locked/>
    <w:rsid w:val="00097B7B"/>
    <w:rPr>
      <w:b/>
      <w:bCs/>
    </w:rPr>
  </w:style>
  <w:style w:type="character" w:customStyle="1" w:styleId="aff3">
    <w:name w:val="Тема примечания Знак"/>
    <w:link w:val="aff2"/>
    <w:rsid w:val="00097B7B"/>
    <w:rPr>
      <w:rFonts w:eastAsia="Times New Roman" w:cs="Calibri"/>
      <w:b/>
      <w:bCs/>
      <w:lang w:eastAsia="en-US"/>
    </w:rPr>
  </w:style>
  <w:style w:type="paragraph" w:styleId="aff4">
    <w:name w:val="Title"/>
    <w:basedOn w:val="a"/>
    <w:link w:val="aff5"/>
    <w:qFormat/>
    <w:locked/>
    <w:rsid w:val="00060D0B"/>
    <w:pPr>
      <w:tabs>
        <w:tab w:val="left" w:pos="720"/>
      </w:tabs>
      <w:spacing w:after="0" w:line="240" w:lineRule="auto"/>
      <w:jc w:val="center"/>
    </w:pPr>
    <w:rPr>
      <w:rFonts w:ascii="Times New Roman" w:hAnsi="Times New Roman" w:cs="Times New Roman"/>
      <w:b/>
      <w:caps/>
      <w:szCs w:val="20"/>
      <w:lang w:eastAsia="ru-RU"/>
    </w:rPr>
  </w:style>
  <w:style w:type="character" w:customStyle="1" w:styleId="aff5">
    <w:name w:val="Название Знак"/>
    <w:link w:val="aff4"/>
    <w:rsid w:val="00060D0B"/>
    <w:rPr>
      <w:rFonts w:ascii="Times New Roman" w:eastAsia="Times New Roman" w:hAnsi="Times New Roman"/>
      <w:b/>
      <w:caps/>
      <w:sz w:val="22"/>
    </w:rPr>
  </w:style>
  <w:style w:type="paragraph" w:customStyle="1" w:styleId="Text">
    <w:name w:val="Text"/>
    <w:basedOn w:val="a"/>
    <w:rsid w:val="00060D0B"/>
    <w:pPr>
      <w:widowControl w:val="0"/>
      <w:shd w:val="clear" w:color="auto" w:fill="FFFFFF"/>
      <w:spacing w:before="202" w:after="0" w:line="281" w:lineRule="exact"/>
      <w:ind w:left="567"/>
      <w:jc w:val="both"/>
    </w:pPr>
    <w:rPr>
      <w:rFonts w:ascii="Times New Roman" w:hAnsi="Times New Roman" w:cs="Times New Roman"/>
      <w:snapToGrid w:val="0"/>
      <w:color w:val="000000"/>
      <w:spacing w:val="-2"/>
      <w:sz w:val="24"/>
      <w:szCs w:val="20"/>
    </w:rPr>
  </w:style>
  <w:style w:type="character" w:customStyle="1" w:styleId="ConsPlusNormal0">
    <w:name w:val="ConsPlusNormal Знак"/>
    <w:link w:val="ConsPlusNormal"/>
    <w:locked/>
    <w:rsid w:val="007E01A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5558703">
      <w:bodyDiv w:val="1"/>
      <w:marLeft w:val="0"/>
      <w:marRight w:val="0"/>
      <w:marTop w:val="0"/>
      <w:marBottom w:val="0"/>
      <w:divBdr>
        <w:top w:val="none" w:sz="0" w:space="0" w:color="auto"/>
        <w:left w:val="none" w:sz="0" w:space="0" w:color="auto"/>
        <w:bottom w:val="none" w:sz="0" w:space="0" w:color="auto"/>
        <w:right w:val="none" w:sz="0" w:space="0" w:color="auto"/>
      </w:divBdr>
    </w:div>
    <w:div w:id="186414040">
      <w:bodyDiv w:val="1"/>
      <w:marLeft w:val="0"/>
      <w:marRight w:val="0"/>
      <w:marTop w:val="0"/>
      <w:marBottom w:val="0"/>
      <w:divBdr>
        <w:top w:val="none" w:sz="0" w:space="0" w:color="auto"/>
        <w:left w:val="none" w:sz="0" w:space="0" w:color="auto"/>
        <w:bottom w:val="none" w:sz="0" w:space="0" w:color="auto"/>
        <w:right w:val="none" w:sz="0" w:space="0" w:color="auto"/>
      </w:divBdr>
    </w:div>
    <w:div w:id="282420741">
      <w:bodyDiv w:val="1"/>
      <w:marLeft w:val="0"/>
      <w:marRight w:val="0"/>
      <w:marTop w:val="0"/>
      <w:marBottom w:val="0"/>
      <w:divBdr>
        <w:top w:val="none" w:sz="0" w:space="0" w:color="auto"/>
        <w:left w:val="none" w:sz="0" w:space="0" w:color="auto"/>
        <w:bottom w:val="none" w:sz="0" w:space="0" w:color="auto"/>
        <w:right w:val="none" w:sz="0" w:space="0" w:color="auto"/>
      </w:divBdr>
    </w:div>
    <w:div w:id="297687249">
      <w:bodyDiv w:val="1"/>
      <w:marLeft w:val="0"/>
      <w:marRight w:val="0"/>
      <w:marTop w:val="0"/>
      <w:marBottom w:val="0"/>
      <w:divBdr>
        <w:top w:val="none" w:sz="0" w:space="0" w:color="auto"/>
        <w:left w:val="none" w:sz="0" w:space="0" w:color="auto"/>
        <w:bottom w:val="none" w:sz="0" w:space="0" w:color="auto"/>
        <w:right w:val="none" w:sz="0" w:space="0" w:color="auto"/>
      </w:divBdr>
    </w:div>
    <w:div w:id="489902878">
      <w:bodyDiv w:val="1"/>
      <w:marLeft w:val="0"/>
      <w:marRight w:val="0"/>
      <w:marTop w:val="0"/>
      <w:marBottom w:val="0"/>
      <w:divBdr>
        <w:top w:val="none" w:sz="0" w:space="0" w:color="auto"/>
        <w:left w:val="none" w:sz="0" w:space="0" w:color="auto"/>
        <w:bottom w:val="none" w:sz="0" w:space="0" w:color="auto"/>
        <w:right w:val="none" w:sz="0" w:space="0" w:color="auto"/>
      </w:divBdr>
    </w:div>
    <w:div w:id="629633243">
      <w:bodyDiv w:val="1"/>
      <w:marLeft w:val="0"/>
      <w:marRight w:val="0"/>
      <w:marTop w:val="0"/>
      <w:marBottom w:val="0"/>
      <w:divBdr>
        <w:top w:val="none" w:sz="0" w:space="0" w:color="auto"/>
        <w:left w:val="none" w:sz="0" w:space="0" w:color="auto"/>
        <w:bottom w:val="none" w:sz="0" w:space="0" w:color="auto"/>
        <w:right w:val="none" w:sz="0" w:space="0" w:color="auto"/>
      </w:divBdr>
    </w:div>
    <w:div w:id="682711489">
      <w:bodyDiv w:val="1"/>
      <w:marLeft w:val="0"/>
      <w:marRight w:val="0"/>
      <w:marTop w:val="0"/>
      <w:marBottom w:val="0"/>
      <w:divBdr>
        <w:top w:val="none" w:sz="0" w:space="0" w:color="auto"/>
        <w:left w:val="none" w:sz="0" w:space="0" w:color="auto"/>
        <w:bottom w:val="none" w:sz="0" w:space="0" w:color="auto"/>
        <w:right w:val="none" w:sz="0" w:space="0" w:color="auto"/>
      </w:divBdr>
    </w:div>
    <w:div w:id="682827160">
      <w:bodyDiv w:val="1"/>
      <w:marLeft w:val="0"/>
      <w:marRight w:val="0"/>
      <w:marTop w:val="0"/>
      <w:marBottom w:val="0"/>
      <w:divBdr>
        <w:top w:val="none" w:sz="0" w:space="0" w:color="auto"/>
        <w:left w:val="none" w:sz="0" w:space="0" w:color="auto"/>
        <w:bottom w:val="none" w:sz="0" w:space="0" w:color="auto"/>
        <w:right w:val="none" w:sz="0" w:space="0" w:color="auto"/>
      </w:divBdr>
    </w:div>
    <w:div w:id="701520545">
      <w:bodyDiv w:val="1"/>
      <w:marLeft w:val="0"/>
      <w:marRight w:val="0"/>
      <w:marTop w:val="0"/>
      <w:marBottom w:val="0"/>
      <w:divBdr>
        <w:top w:val="none" w:sz="0" w:space="0" w:color="auto"/>
        <w:left w:val="none" w:sz="0" w:space="0" w:color="auto"/>
        <w:bottom w:val="none" w:sz="0" w:space="0" w:color="auto"/>
        <w:right w:val="none" w:sz="0" w:space="0" w:color="auto"/>
      </w:divBdr>
    </w:div>
    <w:div w:id="774792805">
      <w:bodyDiv w:val="1"/>
      <w:marLeft w:val="0"/>
      <w:marRight w:val="0"/>
      <w:marTop w:val="0"/>
      <w:marBottom w:val="0"/>
      <w:divBdr>
        <w:top w:val="none" w:sz="0" w:space="0" w:color="auto"/>
        <w:left w:val="none" w:sz="0" w:space="0" w:color="auto"/>
        <w:bottom w:val="none" w:sz="0" w:space="0" w:color="auto"/>
        <w:right w:val="none" w:sz="0" w:space="0" w:color="auto"/>
      </w:divBdr>
    </w:div>
    <w:div w:id="780999781">
      <w:bodyDiv w:val="1"/>
      <w:marLeft w:val="0"/>
      <w:marRight w:val="0"/>
      <w:marTop w:val="0"/>
      <w:marBottom w:val="0"/>
      <w:divBdr>
        <w:top w:val="none" w:sz="0" w:space="0" w:color="auto"/>
        <w:left w:val="none" w:sz="0" w:space="0" w:color="auto"/>
        <w:bottom w:val="none" w:sz="0" w:space="0" w:color="auto"/>
        <w:right w:val="none" w:sz="0" w:space="0" w:color="auto"/>
      </w:divBdr>
    </w:div>
    <w:div w:id="1014192031">
      <w:bodyDiv w:val="1"/>
      <w:marLeft w:val="0"/>
      <w:marRight w:val="0"/>
      <w:marTop w:val="0"/>
      <w:marBottom w:val="0"/>
      <w:divBdr>
        <w:top w:val="none" w:sz="0" w:space="0" w:color="auto"/>
        <w:left w:val="none" w:sz="0" w:space="0" w:color="auto"/>
        <w:bottom w:val="none" w:sz="0" w:space="0" w:color="auto"/>
        <w:right w:val="none" w:sz="0" w:space="0" w:color="auto"/>
      </w:divBdr>
    </w:div>
    <w:div w:id="1105999359">
      <w:bodyDiv w:val="1"/>
      <w:marLeft w:val="0"/>
      <w:marRight w:val="0"/>
      <w:marTop w:val="0"/>
      <w:marBottom w:val="0"/>
      <w:divBdr>
        <w:top w:val="none" w:sz="0" w:space="0" w:color="auto"/>
        <w:left w:val="none" w:sz="0" w:space="0" w:color="auto"/>
        <w:bottom w:val="none" w:sz="0" w:space="0" w:color="auto"/>
        <w:right w:val="none" w:sz="0" w:space="0" w:color="auto"/>
      </w:divBdr>
    </w:div>
    <w:div w:id="1624338857">
      <w:bodyDiv w:val="1"/>
      <w:marLeft w:val="0"/>
      <w:marRight w:val="0"/>
      <w:marTop w:val="0"/>
      <w:marBottom w:val="0"/>
      <w:divBdr>
        <w:top w:val="none" w:sz="0" w:space="0" w:color="auto"/>
        <w:left w:val="none" w:sz="0" w:space="0" w:color="auto"/>
        <w:bottom w:val="none" w:sz="0" w:space="0" w:color="auto"/>
        <w:right w:val="none" w:sz="0" w:space="0" w:color="auto"/>
      </w:divBdr>
    </w:div>
    <w:div w:id="1644508583">
      <w:bodyDiv w:val="1"/>
      <w:marLeft w:val="0"/>
      <w:marRight w:val="0"/>
      <w:marTop w:val="0"/>
      <w:marBottom w:val="0"/>
      <w:divBdr>
        <w:top w:val="none" w:sz="0" w:space="0" w:color="auto"/>
        <w:left w:val="none" w:sz="0" w:space="0" w:color="auto"/>
        <w:bottom w:val="none" w:sz="0" w:space="0" w:color="auto"/>
        <w:right w:val="none" w:sz="0" w:space="0" w:color="auto"/>
      </w:divBdr>
    </w:div>
    <w:div w:id="1655405129">
      <w:bodyDiv w:val="1"/>
      <w:marLeft w:val="0"/>
      <w:marRight w:val="0"/>
      <w:marTop w:val="0"/>
      <w:marBottom w:val="0"/>
      <w:divBdr>
        <w:top w:val="none" w:sz="0" w:space="0" w:color="auto"/>
        <w:left w:val="none" w:sz="0" w:space="0" w:color="auto"/>
        <w:bottom w:val="none" w:sz="0" w:space="0" w:color="auto"/>
        <w:right w:val="none" w:sz="0" w:space="0" w:color="auto"/>
      </w:divBdr>
    </w:div>
    <w:div w:id="1766030536">
      <w:bodyDiv w:val="1"/>
      <w:marLeft w:val="0"/>
      <w:marRight w:val="0"/>
      <w:marTop w:val="0"/>
      <w:marBottom w:val="0"/>
      <w:divBdr>
        <w:top w:val="none" w:sz="0" w:space="0" w:color="auto"/>
        <w:left w:val="none" w:sz="0" w:space="0" w:color="auto"/>
        <w:bottom w:val="none" w:sz="0" w:space="0" w:color="auto"/>
        <w:right w:val="none" w:sz="0" w:space="0" w:color="auto"/>
      </w:divBdr>
    </w:div>
    <w:div w:id="1782215411">
      <w:bodyDiv w:val="1"/>
      <w:marLeft w:val="0"/>
      <w:marRight w:val="0"/>
      <w:marTop w:val="0"/>
      <w:marBottom w:val="0"/>
      <w:divBdr>
        <w:top w:val="none" w:sz="0" w:space="0" w:color="auto"/>
        <w:left w:val="none" w:sz="0" w:space="0" w:color="auto"/>
        <w:bottom w:val="none" w:sz="0" w:space="0" w:color="auto"/>
        <w:right w:val="none" w:sz="0" w:space="0" w:color="auto"/>
      </w:divBdr>
    </w:div>
    <w:div w:id="1828013248">
      <w:bodyDiv w:val="1"/>
      <w:marLeft w:val="0"/>
      <w:marRight w:val="0"/>
      <w:marTop w:val="0"/>
      <w:marBottom w:val="0"/>
      <w:divBdr>
        <w:top w:val="none" w:sz="0" w:space="0" w:color="auto"/>
        <w:left w:val="none" w:sz="0" w:space="0" w:color="auto"/>
        <w:bottom w:val="none" w:sz="0" w:space="0" w:color="auto"/>
        <w:right w:val="none" w:sz="0" w:space="0" w:color="auto"/>
      </w:divBdr>
    </w:div>
    <w:div w:id="1880622914">
      <w:bodyDiv w:val="1"/>
      <w:marLeft w:val="0"/>
      <w:marRight w:val="0"/>
      <w:marTop w:val="0"/>
      <w:marBottom w:val="0"/>
      <w:divBdr>
        <w:top w:val="none" w:sz="0" w:space="0" w:color="auto"/>
        <w:left w:val="none" w:sz="0" w:space="0" w:color="auto"/>
        <w:bottom w:val="none" w:sz="0" w:space="0" w:color="auto"/>
        <w:right w:val="none" w:sz="0" w:space="0" w:color="auto"/>
      </w:divBdr>
    </w:div>
    <w:div w:id="1928690751">
      <w:bodyDiv w:val="1"/>
      <w:marLeft w:val="0"/>
      <w:marRight w:val="0"/>
      <w:marTop w:val="0"/>
      <w:marBottom w:val="0"/>
      <w:divBdr>
        <w:top w:val="none" w:sz="0" w:space="0" w:color="auto"/>
        <w:left w:val="none" w:sz="0" w:space="0" w:color="auto"/>
        <w:bottom w:val="none" w:sz="0" w:space="0" w:color="auto"/>
        <w:right w:val="none" w:sz="0" w:space="0" w:color="auto"/>
      </w:divBdr>
    </w:div>
    <w:div w:id="19586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eader" Target="header1.xml"/><Relationship Id="rId21" Type="http://schemas.openxmlformats.org/officeDocument/2006/relationships/image" Target="media/image4.wmf"/><Relationship Id="rId42" Type="http://schemas.openxmlformats.org/officeDocument/2006/relationships/oleObject" Target="embeddings/oleObject13.bin"/><Relationship Id="rId47" Type="http://schemas.openxmlformats.org/officeDocument/2006/relationships/image" Target="media/image16.wmf"/><Relationship Id="rId63" Type="http://schemas.openxmlformats.org/officeDocument/2006/relationships/oleObject" Target="embeddings/oleObject23.bin"/><Relationship Id="rId68" Type="http://schemas.openxmlformats.org/officeDocument/2006/relationships/image" Target="media/image26.wmf"/><Relationship Id="rId84" Type="http://schemas.openxmlformats.org/officeDocument/2006/relationships/oleObject" Target="embeddings/oleObject33.bin"/><Relationship Id="rId89" Type="http://schemas.openxmlformats.org/officeDocument/2006/relationships/oleObject" Target="embeddings/oleObject36.bin"/><Relationship Id="rId112" Type="http://schemas.openxmlformats.org/officeDocument/2006/relationships/hyperlink" Target="http://zakupki.gov.ru/epz/contract/contractCard/common-info.html?reestrNumber=2312401677816000013" TargetMode="External"/><Relationship Id="rId16" Type="http://schemas.openxmlformats.org/officeDocument/2006/relationships/oleObject" Target="embeddings/oleObject1.bin"/><Relationship Id="rId107" Type="http://schemas.openxmlformats.org/officeDocument/2006/relationships/hyperlink" Target="http://zakupki.gov.ru/epz/contract/contractCard/common-info.html?reestrNumber=2575301229017000013" TargetMode="External"/><Relationship Id="rId11" Type="http://schemas.openxmlformats.org/officeDocument/2006/relationships/hyperlink" Target="consultantplus://offline/ref=96FBC0F3314C28D99C71E9B42371C24962E685C7412AAABBAC0026DF1C40A1CB2692DC3B49D8MCk0I" TargetMode="External"/><Relationship Id="rId24" Type="http://schemas.openxmlformats.org/officeDocument/2006/relationships/oleObject" Target="embeddings/oleObject5.bin"/><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hyperlink" Target="http://cbonds.ru/rankings/item/461" TargetMode="External"/><Relationship Id="rId45" Type="http://schemas.openxmlformats.org/officeDocument/2006/relationships/image" Target="media/image15.wmf"/><Relationship Id="rId53" Type="http://schemas.openxmlformats.org/officeDocument/2006/relationships/hyperlink" Target="http://cbonds.ru/rankings/item/461" TargetMode="External"/><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hyperlink" Target="http://cbonds.ru/awards/" TargetMode="External"/><Relationship Id="rId79" Type="http://schemas.openxmlformats.org/officeDocument/2006/relationships/image" Target="media/image31.wmf"/><Relationship Id="rId87" Type="http://schemas.openxmlformats.org/officeDocument/2006/relationships/hyperlink" Target="http://cbonds.ru/awards/" TargetMode="External"/><Relationship Id="rId102" Type="http://schemas.openxmlformats.org/officeDocument/2006/relationships/hyperlink" Target="http://cbonds.ru/rankings/item/461" TargetMode="External"/><Relationship Id="rId110" Type="http://schemas.openxmlformats.org/officeDocument/2006/relationships/hyperlink" Target="http://zakupki.gov.ru/epz/contract/contractCard/common-info.html?reestrNumber=2120000087417000036" TargetMode="External"/><Relationship Id="rId115"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oleObject" Target="embeddings/oleObject32.bin"/><Relationship Id="rId90" Type="http://schemas.openxmlformats.org/officeDocument/2006/relationships/oleObject" Target="embeddings/oleObject37.bin"/><Relationship Id="rId95" Type="http://schemas.openxmlformats.org/officeDocument/2006/relationships/hyperlink" Target="consultantplus://offline/main?base=LAW;n=113353;fld=134;dst=100085" TargetMode="External"/><Relationship Id="rId19" Type="http://schemas.openxmlformats.org/officeDocument/2006/relationships/image" Target="media/image3.wmf"/><Relationship Id="rId14" Type="http://schemas.openxmlformats.org/officeDocument/2006/relationships/hyperlink" Target="http://cbonds.ru/rankings/item/461" TargetMode="External"/><Relationship Id="rId22" Type="http://schemas.openxmlformats.org/officeDocument/2006/relationships/oleObject" Target="embeddings/oleObject4.bin"/><Relationship Id="rId27" Type="http://schemas.openxmlformats.org/officeDocument/2006/relationships/hyperlink" Target="http://cbonds.ru/rankings/item/461" TargetMode="External"/><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26.bin"/><Relationship Id="rId77" Type="http://schemas.openxmlformats.org/officeDocument/2006/relationships/image" Target="media/image30.wmf"/><Relationship Id="rId100" Type="http://schemas.openxmlformats.org/officeDocument/2006/relationships/hyperlink" Target="consultantplus://offline/ref=8947D6247B54BA1A4F106D3F563A74AC2F8A78DCC2D7FC5F81ED614239216B361EA2F0FB405961lBI" TargetMode="External"/><Relationship Id="rId105" Type="http://schemas.openxmlformats.org/officeDocument/2006/relationships/hyperlink" Target="http://cbonds.ru/awards/" TargetMode="External"/><Relationship Id="rId113" Type="http://schemas.openxmlformats.org/officeDocument/2006/relationships/hyperlink" Target="http://zakupki.gov.ru/epz/contract/contractCard/common-info.html?reestrNumber=2312401677815000030" TargetMode="External"/><Relationship Id="rId118" Type="http://schemas.openxmlformats.org/officeDocument/2006/relationships/fontTable" Target="fontTable.xml"/><Relationship Id="rId8" Type="http://schemas.openxmlformats.org/officeDocument/2006/relationships/hyperlink" Target="mailto:gosdolg@beldepfin.ru" TargetMode="External"/><Relationship Id="rId51" Type="http://schemas.openxmlformats.org/officeDocument/2006/relationships/image" Target="media/image18.wmf"/><Relationship Id="rId72" Type="http://schemas.openxmlformats.org/officeDocument/2006/relationships/image" Target="media/image28.wmf"/><Relationship Id="rId80" Type="http://schemas.openxmlformats.org/officeDocument/2006/relationships/oleObject" Target="embeddings/oleObject31.bin"/><Relationship Id="rId85" Type="http://schemas.openxmlformats.org/officeDocument/2006/relationships/image" Target="media/image34.wmf"/><Relationship Id="rId93" Type="http://schemas.openxmlformats.org/officeDocument/2006/relationships/oleObject" Target="embeddings/oleObject40.bin"/><Relationship Id="rId98" Type="http://schemas.openxmlformats.org/officeDocument/2006/relationships/hyperlink" Target="consultantplus://offline/ref=96FBC0F3314C28D99C71E9B42371C24962E685C7412AAABBAC0026DF1C40A1CB2692DC3B49D8MCk0I" TargetMode="External"/><Relationship Id="rId3" Type="http://schemas.openxmlformats.org/officeDocument/2006/relationships/styles" Target="styles.xml"/><Relationship Id="rId12" Type="http://schemas.openxmlformats.org/officeDocument/2006/relationships/hyperlink" Target="consultantplus://offline/ref=96FBC0F3314C28D99C71E9B42371C24962E685C7412AAABBAC0026DF1C40A1CB2692DC3B49D7MCk4I"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oleObject" Target="embeddings/oleObject15.bin"/><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hyperlink" Target="http://cbonds.ru/rankings/item/461" TargetMode="External"/><Relationship Id="rId108" Type="http://schemas.openxmlformats.org/officeDocument/2006/relationships/hyperlink" Target="http://zakupki.gov.ru/epz/contract/contractCard/common-info.html?reestrNumber=2420000063017000032" TargetMode="External"/><Relationship Id="rId116" Type="http://schemas.openxmlformats.org/officeDocument/2006/relationships/image" Target="media/image37.wmf"/><Relationship Id="rId20" Type="http://schemas.openxmlformats.org/officeDocument/2006/relationships/oleObject" Target="embeddings/oleObject3.bin"/><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35.bin"/><Relationship Id="rId91" Type="http://schemas.openxmlformats.org/officeDocument/2006/relationships/oleObject" Target="embeddings/oleObject38.bin"/><Relationship Id="rId96" Type="http://schemas.openxmlformats.org/officeDocument/2006/relationships/hyperlink" Target="consultantplus://offline/ref=96FBC0F3314C28D99C71E9B42371C24962E685C7412AAABBAC0026DF1C40A1CB2692DC3849DECA8FMFkAI" TargetMode="External"/><Relationship Id="rId111" Type="http://schemas.openxmlformats.org/officeDocument/2006/relationships/hyperlink" Target="http://zakupki.gov.ru/epz/contract/contractCard/common-info.html?reestrNumber=23124016778170000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image" Target="media/image17.wmf"/><Relationship Id="rId57" Type="http://schemas.openxmlformats.org/officeDocument/2006/relationships/oleObject" Target="embeddings/oleObject20.bin"/><Relationship Id="rId106" Type="http://schemas.openxmlformats.org/officeDocument/2006/relationships/hyperlink" Target="http://cbonds.ru/awards/" TargetMode="External"/><Relationship Id="rId114" Type="http://schemas.openxmlformats.org/officeDocument/2006/relationships/image" Target="media/image35.wmf"/><Relationship Id="rId119" Type="http://schemas.openxmlformats.org/officeDocument/2006/relationships/theme" Target="theme/theme1.xml"/><Relationship Id="rId10" Type="http://schemas.openxmlformats.org/officeDocument/2006/relationships/hyperlink" Target="consultantplus://offline/ref=96FBC0F3314C28D99C71E9B42371C24962E685C7412AAABBAC0026DF1C40A1CB2692DC3B49DAMCk6I" TargetMode="External"/><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image" Target="media/image22.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oleObject" Target="embeddings/oleObject30.bin"/><Relationship Id="rId81" Type="http://schemas.openxmlformats.org/officeDocument/2006/relationships/image" Target="media/image32.wmf"/><Relationship Id="rId86" Type="http://schemas.openxmlformats.org/officeDocument/2006/relationships/oleObject" Target="embeddings/oleObject34.bin"/><Relationship Id="rId94" Type="http://schemas.openxmlformats.org/officeDocument/2006/relationships/hyperlink" Target="http://ru.cbonds.info/rankings/" TargetMode="External"/><Relationship Id="rId99" Type="http://schemas.openxmlformats.org/officeDocument/2006/relationships/hyperlink" Target="consultantplus://offline/ref=96FBC0F3314C28D99C71E9B42371C24962E685C7412AAABBAC0026DF1C40A1CB2692DC3B49D7MCk4I" TargetMode="External"/><Relationship Id="rId101" Type="http://schemas.openxmlformats.org/officeDocument/2006/relationships/hyperlink" Target="http://cbonds.ru/rankings/item/461" TargetMode="External"/><Relationship Id="rId4" Type="http://schemas.openxmlformats.org/officeDocument/2006/relationships/settings" Target="settings.xml"/><Relationship Id="rId9" Type="http://schemas.openxmlformats.org/officeDocument/2006/relationships/hyperlink" Target="consultantplus://offline/ref=96FBC0F3314C28D99C71E9B42371C24962E685C7412AAABBAC0026DF1C40A1CB2692DC3849DECA8FMFkAI" TargetMode="External"/><Relationship Id="rId13" Type="http://schemas.openxmlformats.org/officeDocument/2006/relationships/hyperlink" Target="consultantplus://offline/ref=8947D6247B54BA1A4F106D3F563A74AC2F8A78DCC2D7FC5F81ED614239216B361EA2F0FB405961lBI" TargetMode="External"/><Relationship Id="rId18" Type="http://schemas.openxmlformats.org/officeDocument/2006/relationships/oleObject" Target="embeddings/oleObject2.bin"/><Relationship Id="rId39" Type="http://schemas.openxmlformats.org/officeDocument/2006/relationships/oleObject" Target="embeddings/oleObject12.bin"/><Relationship Id="rId109" Type="http://schemas.openxmlformats.org/officeDocument/2006/relationships/hyperlink" Target="http://zakupki.gov.ru/epz/contract/contractCard/common-info.html?reestrNumber=2490903267017000011" TargetMode="External"/><Relationship Id="rId34" Type="http://schemas.openxmlformats.org/officeDocument/2006/relationships/image" Target="media/image10.wmf"/><Relationship Id="rId50" Type="http://schemas.openxmlformats.org/officeDocument/2006/relationships/oleObject" Target="embeddings/oleObject17.bin"/><Relationship Id="rId55" Type="http://schemas.openxmlformats.org/officeDocument/2006/relationships/oleObject" Target="embeddings/oleObject19.bin"/><Relationship Id="rId76" Type="http://schemas.openxmlformats.org/officeDocument/2006/relationships/oleObject" Target="embeddings/oleObject29.bin"/><Relationship Id="rId97" Type="http://schemas.openxmlformats.org/officeDocument/2006/relationships/hyperlink" Target="consultantplus://offline/ref=96FBC0F3314C28D99C71E9B42371C24962E685C7412AAABBAC0026DF1C40A1CB2692DC3B49DAMCk6I" TargetMode="External"/><Relationship Id="rId104" Type="http://schemas.openxmlformats.org/officeDocument/2006/relationships/hyperlink" Target="http://cbonds.ru/rankings/item/461" TargetMode="Externa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D80D-106E-4732-8261-E1910855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4763</Words>
  <Characters>38740</Characters>
  <Application>Microsoft Office Word</Application>
  <DocSecurity>0</DocSecurity>
  <Lines>322</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Государственный комитет Республики Башкортостан</vt:lpstr>
      <vt:lpstr>Государственный комитет Республики Башкортостан</vt:lpstr>
    </vt:vector>
  </TitlesOfParts>
  <Company>Комитет</Company>
  <LinksUpToDate>false</LinksUpToDate>
  <CharactersWithSpaces>43417</CharactersWithSpaces>
  <SharedDoc>false</SharedDoc>
  <HLinks>
    <vt:vector size="72" baseType="variant">
      <vt:variant>
        <vt:i4>3407970</vt:i4>
      </vt:variant>
      <vt:variant>
        <vt:i4>150</vt:i4>
      </vt:variant>
      <vt:variant>
        <vt:i4>0</vt:i4>
      </vt:variant>
      <vt:variant>
        <vt:i4>5</vt:i4>
      </vt:variant>
      <vt:variant>
        <vt:lpwstr>consultantplus://offline/main?base=LAW;n=113353;fld=134;dst=100085</vt:lpwstr>
      </vt:variant>
      <vt:variant>
        <vt:lpwstr/>
      </vt:variant>
      <vt:variant>
        <vt:i4>5439581</vt:i4>
      </vt:variant>
      <vt:variant>
        <vt:i4>147</vt:i4>
      </vt:variant>
      <vt:variant>
        <vt:i4>0</vt:i4>
      </vt:variant>
      <vt:variant>
        <vt:i4>5</vt:i4>
      </vt:variant>
      <vt:variant>
        <vt:lpwstr>http://cbonds.ru/awards/</vt:lpwstr>
      </vt:variant>
      <vt:variant>
        <vt:lpwstr/>
      </vt:variant>
      <vt:variant>
        <vt:i4>5439581</vt:i4>
      </vt:variant>
      <vt:variant>
        <vt:i4>126</vt:i4>
      </vt:variant>
      <vt:variant>
        <vt:i4>0</vt:i4>
      </vt:variant>
      <vt:variant>
        <vt:i4>5</vt:i4>
      </vt:variant>
      <vt:variant>
        <vt:lpwstr>http://cbonds.ru/awards/</vt:lpwstr>
      </vt:variant>
      <vt:variant>
        <vt:lpwstr/>
      </vt:variant>
      <vt:variant>
        <vt:i4>3735591</vt:i4>
      </vt:variant>
      <vt:variant>
        <vt:i4>105</vt:i4>
      </vt:variant>
      <vt:variant>
        <vt:i4>0</vt:i4>
      </vt:variant>
      <vt:variant>
        <vt:i4>5</vt:i4>
      </vt:variant>
      <vt:variant>
        <vt:lpwstr>http://cbonds.ru/rankings/item/287</vt:lpwstr>
      </vt:variant>
      <vt:variant>
        <vt:lpwstr/>
      </vt:variant>
      <vt:variant>
        <vt:i4>3735591</vt:i4>
      </vt:variant>
      <vt:variant>
        <vt:i4>90</vt:i4>
      </vt:variant>
      <vt:variant>
        <vt:i4>0</vt:i4>
      </vt:variant>
      <vt:variant>
        <vt:i4>5</vt:i4>
      </vt:variant>
      <vt:variant>
        <vt:lpwstr>http://cbonds.ru/rankings/item/287</vt:lpwstr>
      </vt:variant>
      <vt:variant>
        <vt:lpwstr/>
      </vt:variant>
      <vt:variant>
        <vt:i4>3735591</vt:i4>
      </vt:variant>
      <vt:variant>
        <vt:i4>72</vt:i4>
      </vt:variant>
      <vt:variant>
        <vt:i4>0</vt:i4>
      </vt:variant>
      <vt:variant>
        <vt:i4>5</vt:i4>
      </vt:variant>
      <vt:variant>
        <vt:lpwstr>http://cbonds.ru/rankings/item/287</vt:lpwstr>
      </vt:variant>
      <vt:variant>
        <vt:lpwstr/>
      </vt:variant>
      <vt:variant>
        <vt:i4>3735591</vt:i4>
      </vt:variant>
      <vt:variant>
        <vt:i4>51</vt:i4>
      </vt:variant>
      <vt:variant>
        <vt:i4>0</vt:i4>
      </vt:variant>
      <vt:variant>
        <vt:i4>5</vt:i4>
      </vt:variant>
      <vt:variant>
        <vt:lpwstr>http://cbonds.ru/rankings/item/287</vt:lpwstr>
      </vt:variant>
      <vt:variant>
        <vt:lpwstr/>
      </vt:variant>
      <vt:variant>
        <vt:i4>3735591</vt:i4>
      </vt:variant>
      <vt:variant>
        <vt:i4>30</vt:i4>
      </vt:variant>
      <vt:variant>
        <vt:i4>0</vt:i4>
      </vt:variant>
      <vt:variant>
        <vt:i4>5</vt:i4>
      </vt:variant>
      <vt:variant>
        <vt:lpwstr>http://cbonds.ru/rankings/item/287</vt:lpwstr>
      </vt:variant>
      <vt:variant>
        <vt:lpwstr/>
      </vt:variant>
      <vt:variant>
        <vt:i4>2621499</vt:i4>
      </vt:variant>
      <vt:variant>
        <vt:i4>9</vt:i4>
      </vt:variant>
      <vt:variant>
        <vt:i4>0</vt:i4>
      </vt:variant>
      <vt:variant>
        <vt:i4>5</vt:i4>
      </vt:variant>
      <vt:variant>
        <vt:lpwstr>http://ru.cbonds.info/</vt:lpwstr>
      </vt:variant>
      <vt:variant>
        <vt:lpwstr/>
      </vt:variant>
      <vt:variant>
        <vt:i4>2621499</vt:i4>
      </vt:variant>
      <vt:variant>
        <vt:i4>6</vt:i4>
      </vt:variant>
      <vt:variant>
        <vt:i4>0</vt:i4>
      </vt:variant>
      <vt:variant>
        <vt:i4>5</vt:i4>
      </vt:variant>
      <vt:variant>
        <vt:lpwstr>http://ru.cbonds.info/</vt:lpwstr>
      </vt:variant>
      <vt:variant>
        <vt:lpwstr/>
      </vt:variant>
      <vt:variant>
        <vt:i4>2621499</vt:i4>
      </vt:variant>
      <vt:variant>
        <vt:i4>3</vt:i4>
      </vt:variant>
      <vt:variant>
        <vt:i4>0</vt:i4>
      </vt:variant>
      <vt:variant>
        <vt:i4>5</vt:i4>
      </vt:variant>
      <vt:variant>
        <vt:lpwstr>http://ru.cbonds.info/</vt:lpwstr>
      </vt:variant>
      <vt:variant>
        <vt:lpwstr/>
      </vt:variant>
      <vt:variant>
        <vt:i4>2621499</vt:i4>
      </vt:variant>
      <vt:variant>
        <vt:i4>0</vt:i4>
      </vt:variant>
      <vt:variant>
        <vt:i4>0</vt:i4>
      </vt:variant>
      <vt:variant>
        <vt:i4>5</vt:i4>
      </vt:variant>
      <vt:variant>
        <vt:lpwstr>http://ru.cbonds.info/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Республики Башкортостан</dc:title>
  <dc:creator>Минфин</dc:creator>
  <cp:lastModifiedBy>Шевляков Александр Александрович</cp:lastModifiedBy>
  <cp:revision>52</cp:revision>
  <cp:lastPrinted>2018-05-14T08:06:00Z</cp:lastPrinted>
  <dcterms:created xsi:type="dcterms:W3CDTF">2018-02-27T10:48:00Z</dcterms:created>
  <dcterms:modified xsi:type="dcterms:W3CDTF">2018-05-14T08:07:00Z</dcterms:modified>
</cp:coreProperties>
</file>